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01C8" w14:textId="276A711F" w:rsidR="0056025C" w:rsidRPr="00DA2741" w:rsidRDefault="0051497E">
      <w:pPr>
        <w:rPr>
          <w:b/>
          <w:color w:val="FF0000"/>
          <w:sz w:val="20"/>
          <w:szCs w:val="20"/>
        </w:rPr>
      </w:pPr>
      <w:r w:rsidRPr="00DA2741">
        <w:rPr>
          <w:b/>
          <w:color w:val="FF0000"/>
          <w:sz w:val="20"/>
          <w:szCs w:val="20"/>
        </w:rPr>
        <w:t>Mesačné sadzby študentov</w:t>
      </w:r>
      <w:r w:rsidR="00915712" w:rsidRPr="00DA2741">
        <w:rPr>
          <w:b/>
          <w:color w:val="FF0000"/>
          <w:sz w:val="20"/>
          <w:szCs w:val="20"/>
        </w:rPr>
        <w:t xml:space="preserve"> pre akademický rok 20</w:t>
      </w:r>
      <w:r w:rsidR="00DA2741" w:rsidRPr="00DA2741">
        <w:rPr>
          <w:b/>
          <w:color w:val="FF0000"/>
          <w:sz w:val="20"/>
          <w:szCs w:val="20"/>
        </w:rPr>
        <w:t>23</w:t>
      </w:r>
      <w:r w:rsidR="00915712" w:rsidRPr="00DA2741">
        <w:rPr>
          <w:b/>
          <w:color w:val="FF0000"/>
          <w:sz w:val="20"/>
          <w:szCs w:val="20"/>
        </w:rPr>
        <w:t>/20</w:t>
      </w:r>
      <w:r w:rsidR="00DB0CD2" w:rsidRPr="00DA2741">
        <w:rPr>
          <w:b/>
          <w:color w:val="FF0000"/>
          <w:sz w:val="20"/>
          <w:szCs w:val="20"/>
        </w:rPr>
        <w:t>2</w:t>
      </w:r>
      <w:r w:rsidR="00DA2741" w:rsidRPr="00DA2741">
        <w:rPr>
          <w:b/>
          <w:color w:val="FF0000"/>
          <w:sz w:val="20"/>
          <w:szCs w:val="20"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410"/>
      </w:tblGrid>
      <w:tr w:rsidR="00DA2741" w:rsidRPr="00DA2741" w14:paraId="755D6F09" w14:textId="77777777" w:rsidTr="00242867">
        <w:tc>
          <w:tcPr>
            <w:tcW w:w="2693" w:type="dxa"/>
          </w:tcPr>
          <w:p w14:paraId="1D751712" w14:textId="77777777" w:rsidR="00DA2741" w:rsidRPr="00DA2741" w:rsidRDefault="00DA2741" w:rsidP="0051497E">
            <w:pPr>
              <w:jc w:val="center"/>
              <w:rPr>
                <w:b/>
                <w:sz w:val="20"/>
                <w:szCs w:val="20"/>
              </w:rPr>
            </w:pPr>
          </w:p>
          <w:p w14:paraId="3002D6F8" w14:textId="77777777" w:rsidR="00DA2741" w:rsidRPr="00DA2741" w:rsidRDefault="00DA2741" w:rsidP="0051497E">
            <w:pPr>
              <w:jc w:val="center"/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Cieľová krajina</w:t>
            </w:r>
          </w:p>
        </w:tc>
        <w:tc>
          <w:tcPr>
            <w:tcW w:w="2126" w:type="dxa"/>
          </w:tcPr>
          <w:p w14:paraId="77FDC23B" w14:textId="77777777" w:rsidR="00DA2741" w:rsidRPr="00DA2741" w:rsidRDefault="00DA2741" w:rsidP="0051497E">
            <w:pPr>
              <w:jc w:val="center"/>
              <w:rPr>
                <w:b/>
                <w:sz w:val="20"/>
                <w:szCs w:val="20"/>
              </w:rPr>
            </w:pPr>
          </w:p>
          <w:p w14:paraId="5D113EFA" w14:textId="77777777" w:rsidR="00DA2741" w:rsidRPr="00DA2741" w:rsidRDefault="00DA2741" w:rsidP="0051497E">
            <w:pPr>
              <w:jc w:val="center"/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Grant na mesiac na štúdium</w:t>
            </w:r>
          </w:p>
        </w:tc>
        <w:tc>
          <w:tcPr>
            <w:tcW w:w="2410" w:type="dxa"/>
          </w:tcPr>
          <w:p w14:paraId="79A9EC3C" w14:textId="77777777" w:rsidR="00DA2741" w:rsidRPr="00DA2741" w:rsidRDefault="00DA2741" w:rsidP="0051497E">
            <w:pPr>
              <w:jc w:val="center"/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Grant na mesiac na štúdium pre poberateľov sociálneho štipendia</w:t>
            </w:r>
          </w:p>
        </w:tc>
      </w:tr>
      <w:tr w:rsidR="00DA2741" w:rsidRPr="00DA2741" w14:paraId="0FC27D99" w14:textId="77777777" w:rsidTr="00242867">
        <w:tc>
          <w:tcPr>
            <w:tcW w:w="2693" w:type="dxa"/>
          </w:tcPr>
          <w:p w14:paraId="5F1AA091" w14:textId="25435B7D" w:rsidR="00DA2741" w:rsidRPr="00DA2741" w:rsidRDefault="00DA2741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1 – Krajiny programu s vysokými životnými nákladmi</w:t>
            </w:r>
          </w:p>
          <w:p w14:paraId="1C79ABBA" w14:textId="5B25FB1A" w:rsidR="00DA2741" w:rsidRPr="00DA2741" w:rsidRDefault="00DA2741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Dánsko, Fínsko, Island,  Írsko, Luxembursko,  Švédsko, Lichtenštajnsko, Nórsko</w:t>
            </w:r>
          </w:p>
        </w:tc>
        <w:tc>
          <w:tcPr>
            <w:tcW w:w="2126" w:type="dxa"/>
          </w:tcPr>
          <w:p w14:paraId="02BDB100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423C09D8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145269D5" w14:textId="76F1185C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570</w:t>
            </w:r>
          </w:p>
        </w:tc>
        <w:tc>
          <w:tcPr>
            <w:tcW w:w="2410" w:type="dxa"/>
          </w:tcPr>
          <w:p w14:paraId="38B2CA00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3DFC2FA0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0EBBEDDC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720</w:t>
            </w:r>
          </w:p>
        </w:tc>
      </w:tr>
      <w:tr w:rsidR="00DA2741" w:rsidRPr="00DA2741" w14:paraId="4B2DF49B" w14:textId="77777777" w:rsidTr="00242867">
        <w:tc>
          <w:tcPr>
            <w:tcW w:w="2693" w:type="dxa"/>
          </w:tcPr>
          <w:p w14:paraId="733B269E" w14:textId="1C7FDF42" w:rsidR="00DA2741" w:rsidRPr="00DA2741" w:rsidRDefault="00DA2741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2 – Krajiny programu so strednými životnými nákladmi</w:t>
            </w:r>
          </w:p>
          <w:p w14:paraId="3359032A" w14:textId="6A3AF7A3" w:rsidR="00DA2741" w:rsidRPr="00DA2741" w:rsidRDefault="00DA2741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Rakúsko, Belgicko, Nemecko, Francúzsko, Taliansko, Grécko, Španielsko, Cyprus, Holandsko, Malta,  Portugalsko</w:t>
            </w:r>
          </w:p>
        </w:tc>
        <w:tc>
          <w:tcPr>
            <w:tcW w:w="2126" w:type="dxa"/>
          </w:tcPr>
          <w:p w14:paraId="78DB3F04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0E0D77B7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35B65351" w14:textId="36B134C5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570</w:t>
            </w:r>
          </w:p>
        </w:tc>
        <w:tc>
          <w:tcPr>
            <w:tcW w:w="2410" w:type="dxa"/>
          </w:tcPr>
          <w:p w14:paraId="2EA707DE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58E5A763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7D5375B3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720</w:t>
            </w:r>
          </w:p>
        </w:tc>
      </w:tr>
      <w:tr w:rsidR="00DA2741" w:rsidRPr="00DA2741" w14:paraId="63CAD209" w14:textId="77777777" w:rsidTr="00242867">
        <w:tc>
          <w:tcPr>
            <w:tcW w:w="2693" w:type="dxa"/>
          </w:tcPr>
          <w:p w14:paraId="5AADCAC2" w14:textId="06334B92" w:rsidR="00DA2741" w:rsidRPr="00DA2741" w:rsidRDefault="00DA2741">
            <w:pPr>
              <w:rPr>
                <w:b/>
                <w:sz w:val="20"/>
                <w:szCs w:val="20"/>
              </w:rPr>
            </w:pPr>
            <w:r w:rsidRPr="00DA2741">
              <w:rPr>
                <w:b/>
                <w:sz w:val="20"/>
                <w:szCs w:val="20"/>
              </w:rPr>
              <w:t>Skupina 3 – Krajiny programu s nízkymi životnými nákladmi</w:t>
            </w:r>
          </w:p>
          <w:p w14:paraId="3D0DB18E" w14:textId="6FF7261B" w:rsidR="00DA2741" w:rsidRPr="00DA2741" w:rsidRDefault="00DA2741">
            <w:pPr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Bulharsko, Chorvátsko, Česká republika, Estónsko, Litva, Lotyšsko, Maďarsko,  Slovinsko, Poľsko, Rumunsko, Severné Macedónsko, Turecko, Srbsko</w:t>
            </w:r>
          </w:p>
        </w:tc>
        <w:tc>
          <w:tcPr>
            <w:tcW w:w="2126" w:type="dxa"/>
          </w:tcPr>
          <w:p w14:paraId="516166DB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20B3CA55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2C65F280" w14:textId="46E6421B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520</w:t>
            </w:r>
          </w:p>
        </w:tc>
        <w:tc>
          <w:tcPr>
            <w:tcW w:w="2410" w:type="dxa"/>
          </w:tcPr>
          <w:p w14:paraId="5E14E740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62F8586A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</w:p>
          <w:p w14:paraId="6C64D65D" w14:textId="77777777" w:rsidR="00DA2741" w:rsidRPr="00DA2741" w:rsidRDefault="00DA2741" w:rsidP="00242867">
            <w:pPr>
              <w:jc w:val="center"/>
              <w:rPr>
                <w:sz w:val="20"/>
                <w:szCs w:val="20"/>
              </w:rPr>
            </w:pPr>
            <w:r w:rsidRPr="00DA2741">
              <w:rPr>
                <w:sz w:val="20"/>
                <w:szCs w:val="20"/>
              </w:rPr>
              <w:t>670</w:t>
            </w:r>
          </w:p>
        </w:tc>
      </w:tr>
    </w:tbl>
    <w:p w14:paraId="76E87D68" w14:textId="2832D734" w:rsidR="007C0B99" w:rsidRDefault="007C0B99" w:rsidP="007C0B99">
      <w:pPr>
        <w:spacing w:after="0" w:line="240" w:lineRule="auto"/>
        <w:rPr>
          <w:b/>
          <w:u w:val="single"/>
        </w:rPr>
      </w:pPr>
    </w:p>
    <w:p w14:paraId="6DA9B1EA" w14:textId="77777777" w:rsidR="00DA2741" w:rsidRDefault="00DA2741" w:rsidP="007C0B99">
      <w:pPr>
        <w:spacing w:after="0" w:line="240" w:lineRule="auto"/>
      </w:pPr>
      <w:r>
        <w:t xml:space="preserve">Tieto sadzby stanovené národnou agentúrou sú nemenné pre celý </w:t>
      </w:r>
      <w:proofErr w:type="spellStart"/>
      <w:r>
        <w:t>mobilitný</w:t>
      </w:r>
      <w:proofErr w:type="spellEnd"/>
      <w:r>
        <w:t xml:space="preserve"> projekt. </w:t>
      </w:r>
    </w:p>
    <w:p w14:paraId="0ED4B120" w14:textId="77777777" w:rsidR="00DA2741" w:rsidRDefault="00DA2741" w:rsidP="007C0B99">
      <w:pPr>
        <w:spacing w:after="0" w:line="240" w:lineRule="auto"/>
      </w:pPr>
    </w:p>
    <w:p w14:paraId="28A61DF4" w14:textId="77777777" w:rsidR="00DA2741" w:rsidRDefault="00DA2741" w:rsidP="007C0B99">
      <w:pPr>
        <w:spacing w:after="0" w:line="240" w:lineRule="auto"/>
      </w:pPr>
      <w:r>
        <w:sym w:font="Wingdings" w:char="F06E"/>
      </w:r>
      <w:r>
        <w:t xml:space="preserve"> </w:t>
      </w:r>
      <w:r>
        <w:t xml:space="preserve">Študenti a čerství absolventi s nedostatkom príležitostí, ktorí sa zúčastnia stáže, majú nárok zároveň aj na ďalší príspevok pre študentov a čerstvých absolventov s nedostatkom príležitostí. </w:t>
      </w:r>
    </w:p>
    <w:p w14:paraId="2ECDCE76" w14:textId="77777777" w:rsidR="00DA2741" w:rsidRDefault="00DA2741" w:rsidP="007C0B99">
      <w:pPr>
        <w:spacing w:after="0" w:line="240" w:lineRule="auto"/>
      </w:pPr>
      <w:r>
        <w:sym w:font="Wingdings" w:char="F06E"/>
      </w:r>
      <w:r>
        <w:t xml:space="preserve"> Dlhodobá mobilita študentov a čerstvých absolventov s nedostatkom príležitostí: ďalší príspevok nad úroveň grantov na štúdium vo výške 250 EUR/mesiac. </w:t>
      </w:r>
    </w:p>
    <w:p w14:paraId="4176B923" w14:textId="5C3C640B" w:rsidR="00DA2741" w:rsidRDefault="00DA2741" w:rsidP="007C0B99">
      <w:pPr>
        <w:spacing w:after="0" w:line="240" w:lineRule="auto"/>
        <w:rPr>
          <w:b/>
          <w:u w:val="single"/>
        </w:rPr>
      </w:pPr>
      <w:r>
        <w:sym w:font="Wingdings" w:char="F06E"/>
      </w:r>
      <w:r>
        <w:t xml:space="preserve"> Študenti a čerství absolventi na krátkodobej mobilite (5 – 30 dní fyzickej účasti) majú nárok na in</w:t>
      </w:r>
      <w:bookmarkStart w:id="0" w:name="_GoBack"/>
      <w:bookmarkEnd w:id="0"/>
      <w:r>
        <w:t>dividuálnu podporu na dni fyzickej mobility vrátane dní na cestu bez ohľadu na cieľovú krajinu: sadzba 70 EUR/deň do 14. dňa mobility a 50 EUR/deň na 15. – 30. deň mobility. Účastníci krátkodobej mobility s nedostatkom príležitostí majú nárok na jednorazový príspevok nad úroveň základnej sadzby vo výške 100 EUR pri fyzickej mobilite v trvaní 5 – 14 dní a 150 EUR pri fyzickej mobilite v trvaní 15 – 30 dní. Účastníci krátkodobej mobility nemajú nárok na príspevok na účely stáže.</w:t>
      </w:r>
    </w:p>
    <w:sectPr w:rsidR="00DA2741" w:rsidSect="00DA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7E"/>
    <w:rsid w:val="00222246"/>
    <w:rsid w:val="00242867"/>
    <w:rsid w:val="00277836"/>
    <w:rsid w:val="002D5A4F"/>
    <w:rsid w:val="004076D8"/>
    <w:rsid w:val="004A3EA2"/>
    <w:rsid w:val="0051497E"/>
    <w:rsid w:val="006E09C0"/>
    <w:rsid w:val="00773A71"/>
    <w:rsid w:val="007C0B99"/>
    <w:rsid w:val="00817BF5"/>
    <w:rsid w:val="00823CB6"/>
    <w:rsid w:val="00915712"/>
    <w:rsid w:val="00DA2741"/>
    <w:rsid w:val="00DA4621"/>
    <w:rsid w:val="00D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146"/>
  <w15:docId w15:val="{3E6B2199-19F3-4CC4-91E2-DC7B1408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1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1102015</dc:creator>
  <cp:lastModifiedBy>Matejovičová Filipová Eva</cp:lastModifiedBy>
  <cp:revision>2</cp:revision>
  <cp:lastPrinted>2019-04-11T06:57:00Z</cp:lastPrinted>
  <dcterms:created xsi:type="dcterms:W3CDTF">2023-11-07T14:25:00Z</dcterms:created>
  <dcterms:modified xsi:type="dcterms:W3CDTF">2023-11-07T14:25:00Z</dcterms:modified>
</cp:coreProperties>
</file>