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F200" w14:textId="5693C5F4" w:rsidR="00904BE8" w:rsidRPr="00AD6A44" w:rsidRDefault="00E27B0E">
      <w:pPr>
        <w:rPr>
          <w:sz w:val="28"/>
          <w:szCs w:val="28"/>
        </w:rPr>
      </w:pPr>
      <w:r w:rsidRPr="00AD6A44">
        <w:rPr>
          <w:sz w:val="28"/>
          <w:szCs w:val="28"/>
        </w:rPr>
        <w:t xml:space="preserve">Habilitačné a inauguračné konanie 2025 v odbore </w:t>
      </w:r>
      <w:r w:rsidR="002B760C" w:rsidRPr="002B760C">
        <w:rPr>
          <w:b/>
          <w:bCs/>
          <w:sz w:val="28"/>
          <w:szCs w:val="28"/>
        </w:rPr>
        <w:t>Sociálna práca</w:t>
      </w:r>
      <w:r w:rsidR="00C4741A">
        <w:rPr>
          <w:b/>
          <w:bCs/>
          <w:sz w:val="28"/>
          <w:szCs w:val="28"/>
        </w:rPr>
        <w:t xml:space="preserve"> (ID 23740)</w:t>
      </w:r>
    </w:p>
    <w:p w14:paraId="45F13BC6" w14:textId="77777777" w:rsidR="00105372" w:rsidRDefault="00105372"/>
    <w:p w14:paraId="506DE574" w14:textId="6F55A29B" w:rsidR="00105372" w:rsidRPr="00AD6A44" w:rsidRDefault="00105372">
      <w:pPr>
        <w:rPr>
          <w:b/>
          <w:bCs/>
        </w:rPr>
      </w:pPr>
      <w:r w:rsidRPr="00AD6A44">
        <w:rPr>
          <w:b/>
          <w:bCs/>
        </w:rPr>
        <w:t xml:space="preserve">Tabuľka podporených vedecko-výskumných projektov </w:t>
      </w:r>
      <w:r w:rsidR="00AD6A44" w:rsidRPr="00AD6A44">
        <w:rPr>
          <w:b/>
          <w:bCs/>
        </w:rPr>
        <w:t>v danom odbore za obdobie 2016-2025</w:t>
      </w:r>
    </w:p>
    <w:tbl>
      <w:tblPr>
        <w:tblStyle w:val="Mriekatabuky"/>
        <w:tblW w:w="15173" w:type="dxa"/>
        <w:tblLook w:val="04A0" w:firstRow="1" w:lastRow="0" w:firstColumn="1" w:lastColumn="0" w:noHBand="0" w:noVBand="1"/>
      </w:tblPr>
      <w:tblGrid>
        <w:gridCol w:w="1687"/>
        <w:gridCol w:w="1820"/>
        <w:gridCol w:w="1885"/>
        <w:gridCol w:w="2091"/>
        <w:gridCol w:w="1948"/>
        <w:gridCol w:w="1961"/>
        <w:gridCol w:w="1821"/>
        <w:gridCol w:w="1960"/>
      </w:tblGrid>
      <w:tr w:rsidR="00E27B0E" w:rsidRPr="00E27B0E" w14:paraId="759F5CB2" w14:textId="29251D79" w:rsidTr="001C6241">
        <w:trPr>
          <w:trHeight w:val="625"/>
        </w:trPr>
        <w:tc>
          <w:tcPr>
            <w:tcW w:w="3507" w:type="dxa"/>
            <w:gridSpan w:val="2"/>
          </w:tcPr>
          <w:p w14:paraId="1DA7F369" w14:textId="4BB657E5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KEGA</w:t>
            </w:r>
          </w:p>
        </w:tc>
        <w:tc>
          <w:tcPr>
            <w:tcW w:w="3976" w:type="dxa"/>
            <w:gridSpan w:val="2"/>
          </w:tcPr>
          <w:p w14:paraId="572E6CC5" w14:textId="613A9E62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VEGA</w:t>
            </w:r>
          </w:p>
        </w:tc>
        <w:tc>
          <w:tcPr>
            <w:tcW w:w="3909" w:type="dxa"/>
            <w:gridSpan w:val="2"/>
          </w:tcPr>
          <w:p w14:paraId="4C304151" w14:textId="3BE62C5B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APVV</w:t>
            </w:r>
          </w:p>
        </w:tc>
        <w:tc>
          <w:tcPr>
            <w:tcW w:w="3781" w:type="dxa"/>
            <w:gridSpan w:val="2"/>
          </w:tcPr>
          <w:p w14:paraId="0FE87331" w14:textId="20DAEF11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Iná výskumná agentúra</w:t>
            </w:r>
          </w:p>
        </w:tc>
      </w:tr>
      <w:tr w:rsidR="00E27B0E" w:rsidRPr="00E27B0E" w14:paraId="7E7BCD3A" w14:textId="6397D62C" w:rsidTr="001C6241">
        <w:trPr>
          <w:trHeight w:val="964"/>
        </w:trPr>
        <w:tc>
          <w:tcPr>
            <w:tcW w:w="1687" w:type="dxa"/>
          </w:tcPr>
          <w:p w14:paraId="7DB406F4" w14:textId="0CB20A1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820" w:type="dxa"/>
          </w:tcPr>
          <w:p w14:paraId="43B5E6B9" w14:textId="536ECD62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 xml:space="preserve">Realizácia v rokoch </w:t>
            </w:r>
          </w:p>
        </w:tc>
        <w:tc>
          <w:tcPr>
            <w:tcW w:w="1885" w:type="dxa"/>
          </w:tcPr>
          <w:p w14:paraId="0315F21E" w14:textId="0147780A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2091" w:type="dxa"/>
          </w:tcPr>
          <w:p w14:paraId="1081D9B1" w14:textId="3B5D42F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948" w:type="dxa"/>
          </w:tcPr>
          <w:p w14:paraId="47AF9D62" w14:textId="2923A6B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961" w:type="dxa"/>
          </w:tcPr>
          <w:p w14:paraId="1CCC2F85" w14:textId="03DF0FD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821" w:type="dxa"/>
          </w:tcPr>
          <w:p w14:paraId="7EBBA5DB" w14:textId="33063D25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960" w:type="dxa"/>
          </w:tcPr>
          <w:p w14:paraId="530038BD" w14:textId="1F6F8C97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</w:tr>
      <w:tr w:rsidR="00E27B0E" w:rsidRPr="00E27B0E" w14:paraId="7A5543AC" w14:textId="4A8D93EF" w:rsidTr="001C6241">
        <w:trPr>
          <w:trHeight w:val="303"/>
        </w:trPr>
        <w:tc>
          <w:tcPr>
            <w:tcW w:w="1687" w:type="dxa"/>
          </w:tcPr>
          <w:p w14:paraId="3DC975A0" w14:textId="23D1A5B8" w:rsidR="00E27B0E" w:rsidRPr="00E27B0E" w:rsidRDefault="00185AAB" w:rsidP="00E27B0E">
            <w:r w:rsidRPr="00185AAB">
              <w:t>013KU-4/20</w:t>
            </w:r>
            <w:r w:rsidR="001C6241">
              <w:t>1</w:t>
            </w:r>
            <w:r w:rsidRPr="00185AAB">
              <w:t>9</w:t>
            </w:r>
            <w:r w:rsidR="001C6241">
              <w:t xml:space="preserve"> </w:t>
            </w:r>
            <w:r w:rsidR="001C6241" w:rsidRPr="001C6241">
              <w:t>E-learningové vzdelávacie moduly k problematike včasnej starostlivosti o rodinu s dieťaťom s rizikovým vývinom</w:t>
            </w:r>
          </w:p>
        </w:tc>
        <w:tc>
          <w:tcPr>
            <w:tcW w:w="1820" w:type="dxa"/>
          </w:tcPr>
          <w:p w14:paraId="74B2618D" w14:textId="20948725" w:rsidR="00E27B0E" w:rsidRPr="00E27B0E" w:rsidRDefault="00185AAB" w:rsidP="00885E59">
            <w:pPr>
              <w:jc w:val="right"/>
            </w:pPr>
            <w:r w:rsidRPr="00185AAB">
              <w:t>1/2019</w:t>
            </w:r>
            <w:r w:rsidR="00885E59">
              <w:t xml:space="preserve"> </w:t>
            </w:r>
            <w:r w:rsidRPr="00185AAB">
              <w:t>-</w:t>
            </w:r>
            <w:r w:rsidR="00885E59">
              <w:t xml:space="preserve"> </w:t>
            </w:r>
            <w:r w:rsidRPr="00185AAB">
              <w:t>12/2021</w:t>
            </w:r>
          </w:p>
        </w:tc>
        <w:tc>
          <w:tcPr>
            <w:tcW w:w="1885" w:type="dxa"/>
          </w:tcPr>
          <w:p w14:paraId="6CEB02AE" w14:textId="77777777" w:rsidR="001C6241" w:rsidRPr="001C6241" w:rsidRDefault="002B760C" w:rsidP="001C6241">
            <w:r w:rsidRPr="002B760C">
              <w:t>1/0487/2014</w:t>
            </w:r>
            <w:r w:rsidR="001C6241">
              <w:t xml:space="preserve"> </w:t>
            </w:r>
            <w:r w:rsidR="001C6241" w:rsidRPr="001C6241">
              <w:t>Kľúčové koncepty vybraných systémových teórií pri posudzovaní rizikovosti rodín v intenciách sociálnoprávnej</w:t>
            </w:r>
          </w:p>
          <w:p w14:paraId="2C189BA3" w14:textId="0ED2C6AC" w:rsidR="00E27B0E" w:rsidRPr="00E27B0E" w:rsidRDefault="001C6241" w:rsidP="001C6241">
            <w:r w:rsidRPr="001C6241">
              <w:t>ochrany detí</w:t>
            </w:r>
          </w:p>
        </w:tc>
        <w:tc>
          <w:tcPr>
            <w:tcW w:w="2091" w:type="dxa"/>
          </w:tcPr>
          <w:p w14:paraId="0328AF91" w14:textId="5E63E128" w:rsidR="00E27B0E" w:rsidRPr="00E27B0E" w:rsidRDefault="002B760C" w:rsidP="00885E59">
            <w:pPr>
              <w:jc w:val="right"/>
            </w:pPr>
            <w:r w:rsidRPr="002B760C">
              <w:t>01/2014 - 12/2016</w:t>
            </w:r>
          </w:p>
        </w:tc>
        <w:tc>
          <w:tcPr>
            <w:tcW w:w="1948" w:type="dxa"/>
          </w:tcPr>
          <w:p w14:paraId="504E46B8" w14:textId="7011AE00" w:rsidR="009B54B4" w:rsidRPr="009B54B4" w:rsidRDefault="002B760C" w:rsidP="009B54B4">
            <w:r w:rsidRPr="00922E8F">
              <w:t>APVV-0524-2012</w:t>
            </w:r>
            <w:r w:rsidR="009B54B4">
              <w:t xml:space="preserve"> </w:t>
            </w:r>
            <w:r w:rsidR="009B54B4" w:rsidRPr="009B54B4">
              <w:t>Identita sociálnej prace v</w:t>
            </w:r>
          </w:p>
          <w:p w14:paraId="1E25C061" w14:textId="65FBD549" w:rsidR="00E27B0E" w:rsidRPr="00E27B0E" w:rsidRDefault="009B54B4" w:rsidP="009B54B4">
            <w:r w:rsidRPr="009B54B4">
              <w:t>kontexte Slovenska</w:t>
            </w:r>
            <w:r>
              <w:t xml:space="preserve"> </w:t>
            </w:r>
          </w:p>
        </w:tc>
        <w:tc>
          <w:tcPr>
            <w:tcW w:w="1961" w:type="dxa"/>
          </w:tcPr>
          <w:p w14:paraId="3C178897" w14:textId="6B8A1101" w:rsidR="00E27B0E" w:rsidRPr="00E27B0E" w:rsidRDefault="002B760C" w:rsidP="00885E59">
            <w:pPr>
              <w:jc w:val="right"/>
            </w:pPr>
            <w:r w:rsidRPr="002B760C">
              <w:t>10/2013</w:t>
            </w:r>
            <w:r w:rsidR="00885E59">
              <w:t xml:space="preserve"> </w:t>
            </w:r>
            <w:r w:rsidRPr="002B760C">
              <w:t>-</w:t>
            </w:r>
            <w:r w:rsidR="00885E59">
              <w:t xml:space="preserve"> 0</w:t>
            </w:r>
            <w:r w:rsidRPr="002B760C">
              <w:t>9/2017</w:t>
            </w:r>
          </w:p>
        </w:tc>
        <w:tc>
          <w:tcPr>
            <w:tcW w:w="1821" w:type="dxa"/>
          </w:tcPr>
          <w:p w14:paraId="6ADB3D1A" w14:textId="1AC9C295" w:rsidR="00E27B0E" w:rsidRPr="00E27B0E" w:rsidRDefault="00555E06" w:rsidP="00E27B0E">
            <w:r>
              <w:t>101101495</w:t>
            </w:r>
            <w:r w:rsidR="00C23C88">
              <w:t xml:space="preserve"> </w:t>
            </w:r>
            <w:r w:rsidR="00C23C88" w:rsidRPr="00C23C88">
              <w:t>Ukrajinskí vysídlenci v EÚ U-RISE</w:t>
            </w:r>
          </w:p>
        </w:tc>
        <w:tc>
          <w:tcPr>
            <w:tcW w:w="1960" w:type="dxa"/>
          </w:tcPr>
          <w:p w14:paraId="34711988" w14:textId="7C6BA984" w:rsidR="00E27B0E" w:rsidRPr="00E27B0E" w:rsidRDefault="00555E06" w:rsidP="00885E59">
            <w:pPr>
              <w:jc w:val="right"/>
            </w:pPr>
            <w:r w:rsidRPr="00555E06">
              <w:t>06/2023 - 12/2024</w:t>
            </w:r>
          </w:p>
        </w:tc>
      </w:tr>
      <w:tr w:rsidR="00E27B0E" w:rsidRPr="00E27B0E" w14:paraId="782C96F0" w14:textId="71ED4AD9" w:rsidTr="001C6241">
        <w:trPr>
          <w:trHeight w:val="321"/>
        </w:trPr>
        <w:tc>
          <w:tcPr>
            <w:tcW w:w="1687" w:type="dxa"/>
          </w:tcPr>
          <w:p w14:paraId="1010D890" w14:textId="77777777" w:rsidR="00D27F4A" w:rsidRDefault="00D27F4A" w:rsidP="00D27F4A">
            <w:r w:rsidRPr="00D27F4A">
              <w:t>017TTU-4/2025</w:t>
            </w:r>
          </w:p>
          <w:p w14:paraId="6133B06D" w14:textId="64FE6FB8" w:rsidR="00D27F4A" w:rsidRDefault="00D27F4A" w:rsidP="00D27F4A">
            <w:r>
              <w:t>Podpora sociálnej inklúzie, inkluzívnej edukácie</w:t>
            </w:r>
          </w:p>
          <w:p w14:paraId="17041E9E" w14:textId="77777777" w:rsidR="00D27F4A" w:rsidRDefault="00D27F4A" w:rsidP="00D27F4A">
            <w:r>
              <w:t>detí s Downovým syndrómom v ranom,</w:t>
            </w:r>
          </w:p>
          <w:p w14:paraId="4BACE178" w14:textId="14173EC9" w:rsidR="00E27B0E" w:rsidRPr="00E27B0E" w:rsidRDefault="00D27F4A" w:rsidP="00D27F4A">
            <w:r>
              <w:lastRenderedPageBreak/>
              <w:t>predškolskom a mladšom školskom veku</w:t>
            </w:r>
          </w:p>
        </w:tc>
        <w:tc>
          <w:tcPr>
            <w:tcW w:w="1820" w:type="dxa"/>
          </w:tcPr>
          <w:p w14:paraId="4252A910" w14:textId="1DDA41F0" w:rsidR="00E27B0E" w:rsidRPr="00E27B0E" w:rsidRDefault="00A6766A" w:rsidP="00A6766A">
            <w:pPr>
              <w:jc w:val="right"/>
            </w:pPr>
            <w:r>
              <w:lastRenderedPageBreak/>
              <w:t>01/2025 – 12/2027</w:t>
            </w:r>
          </w:p>
        </w:tc>
        <w:tc>
          <w:tcPr>
            <w:tcW w:w="1885" w:type="dxa"/>
          </w:tcPr>
          <w:p w14:paraId="6C100958" w14:textId="5483F706" w:rsidR="00E27B0E" w:rsidRPr="00E27B0E" w:rsidRDefault="002B760C" w:rsidP="00E27B0E">
            <w:r w:rsidRPr="002B760C">
              <w:t>1/03</w:t>
            </w:r>
            <w:r w:rsidR="006A07B3">
              <w:t>41</w:t>
            </w:r>
            <w:r w:rsidRPr="002B760C">
              <w:t>/17</w:t>
            </w:r>
            <w:r w:rsidR="001C6241">
              <w:t xml:space="preserve"> </w:t>
            </w:r>
            <w:r w:rsidR="001C6241" w:rsidRPr="001C6241">
              <w:t>Identifikácia prejavov sociálnej rizikovosti rodín vo vybratých indikátoroch a ich vplyv na sociálne fungovanie rodín</w:t>
            </w:r>
          </w:p>
        </w:tc>
        <w:tc>
          <w:tcPr>
            <w:tcW w:w="2091" w:type="dxa"/>
          </w:tcPr>
          <w:p w14:paraId="27A2ABA1" w14:textId="5E8FAA45" w:rsidR="00E27B0E" w:rsidRPr="00E27B0E" w:rsidRDefault="00885E59" w:rsidP="00885E59">
            <w:pPr>
              <w:jc w:val="right"/>
            </w:pPr>
            <w:r>
              <w:t>0</w:t>
            </w:r>
            <w:r w:rsidR="002B760C" w:rsidRPr="002B760C">
              <w:t>1/2017</w:t>
            </w:r>
            <w:r>
              <w:t xml:space="preserve"> </w:t>
            </w:r>
            <w:r w:rsidR="002B760C" w:rsidRPr="002B760C">
              <w:t>-</w:t>
            </w:r>
            <w:r>
              <w:t xml:space="preserve"> </w:t>
            </w:r>
            <w:r w:rsidR="002B760C" w:rsidRPr="002B760C">
              <w:t>12/2019</w:t>
            </w:r>
          </w:p>
        </w:tc>
        <w:tc>
          <w:tcPr>
            <w:tcW w:w="1948" w:type="dxa"/>
          </w:tcPr>
          <w:p w14:paraId="4B9D7007" w14:textId="5949C995" w:rsidR="00E27B0E" w:rsidRPr="00E27B0E" w:rsidRDefault="002B760C" w:rsidP="00E27B0E">
            <w:r w:rsidRPr="002B760C">
              <w:t>APVV-14-0646</w:t>
            </w:r>
            <w:r w:rsidR="009B54B4">
              <w:t xml:space="preserve"> </w:t>
            </w:r>
            <w:r w:rsidR="009B54B4" w:rsidRPr="009B54B4">
              <w:t>Analýza potrieb sociálnej služby v oblasti včasnej  intervencie  v podmienkach Slovenska</w:t>
            </w:r>
          </w:p>
        </w:tc>
        <w:tc>
          <w:tcPr>
            <w:tcW w:w="1961" w:type="dxa"/>
          </w:tcPr>
          <w:p w14:paraId="3D5F827F" w14:textId="4BE02121" w:rsidR="00E27B0E" w:rsidRPr="00E27B0E" w:rsidRDefault="00885E59" w:rsidP="00885E59">
            <w:pPr>
              <w:jc w:val="right"/>
            </w:pPr>
            <w:r>
              <w:t>0</w:t>
            </w:r>
            <w:r w:rsidR="002B760C" w:rsidRPr="002B760C">
              <w:t>7/2015</w:t>
            </w:r>
            <w:r>
              <w:t xml:space="preserve"> </w:t>
            </w:r>
            <w:r w:rsidR="002B760C" w:rsidRPr="002B760C">
              <w:t>-</w:t>
            </w:r>
            <w:r>
              <w:t xml:space="preserve"> </w:t>
            </w:r>
            <w:r w:rsidR="002B760C" w:rsidRPr="002B760C">
              <w:t>06/2019</w:t>
            </w:r>
          </w:p>
        </w:tc>
        <w:tc>
          <w:tcPr>
            <w:tcW w:w="1821" w:type="dxa"/>
          </w:tcPr>
          <w:p w14:paraId="3578DED0" w14:textId="6DDFCA44" w:rsidR="00E27B0E" w:rsidRPr="00E27B0E" w:rsidRDefault="00E27B0E" w:rsidP="00E27B0E"/>
        </w:tc>
        <w:tc>
          <w:tcPr>
            <w:tcW w:w="1960" w:type="dxa"/>
          </w:tcPr>
          <w:p w14:paraId="375D5BDF" w14:textId="77777777" w:rsidR="00E27B0E" w:rsidRPr="00E27B0E" w:rsidRDefault="00E27B0E" w:rsidP="00E27B0E"/>
        </w:tc>
      </w:tr>
      <w:tr w:rsidR="00E27B0E" w:rsidRPr="00E27B0E" w14:paraId="7B0ADA3F" w14:textId="139A495D" w:rsidTr="001C6241">
        <w:trPr>
          <w:trHeight w:val="321"/>
        </w:trPr>
        <w:tc>
          <w:tcPr>
            <w:tcW w:w="1687" w:type="dxa"/>
          </w:tcPr>
          <w:p w14:paraId="724CCD0A" w14:textId="77777777" w:rsidR="00E27B0E" w:rsidRPr="00E27B0E" w:rsidRDefault="00E27B0E" w:rsidP="00E27B0E"/>
        </w:tc>
        <w:tc>
          <w:tcPr>
            <w:tcW w:w="1820" w:type="dxa"/>
          </w:tcPr>
          <w:p w14:paraId="0762F983" w14:textId="77777777" w:rsidR="00E27B0E" w:rsidRPr="00E27B0E" w:rsidRDefault="00E27B0E" w:rsidP="00E27B0E"/>
        </w:tc>
        <w:tc>
          <w:tcPr>
            <w:tcW w:w="1885" w:type="dxa"/>
          </w:tcPr>
          <w:p w14:paraId="3D4926DA" w14:textId="190B5E0E" w:rsidR="00E27B0E" w:rsidRPr="00E27B0E" w:rsidRDefault="00185AAB" w:rsidP="00E27B0E">
            <w:r w:rsidRPr="00185AAB">
              <w:t>1/0322/18</w:t>
            </w:r>
            <w:r w:rsidR="001C6241">
              <w:t xml:space="preserve"> </w:t>
            </w:r>
            <w:r w:rsidR="001C6241" w:rsidRPr="001C6241">
              <w:t>Pracujúca chudoba</w:t>
            </w:r>
          </w:p>
        </w:tc>
        <w:tc>
          <w:tcPr>
            <w:tcW w:w="2091" w:type="dxa"/>
          </w:tcPr>
          <w:p w14:paraId="3E179A28" w14:textId="0C23DC43" w:rsidR="00E27B0E" w:rsidRPr="00E27B0E" w:rsidRDefault="00185AAB" w:rsidP="00885E59">
            <w:pPr>
              <w:jc w:val="right"/>
            </w:pPr>
            <w:r w:rsidRPr="00185AAB">
              <w:t>01/2018</w:t>
            </w:r>
            <w:r w:rsidR="00885E59">
              <w:t xml:space="preserve"> </w:t>
            </w:r>
            <w:r w:rsidRPr="00185AAB">
              <w:t>-</w:t>
            </w:r>
            <w:r w:rsidR="00885E59">
              <w:t xml:space="preserve"> </w:t>
            </w:r>
            <w:r w:rsidRPr="00185AAB">
              <w:t>12/2020</w:t>
            </w:r>
          </w:p>
        </w:tc>
        <w:tc>
          <w:tcPr>
            <w:tcW w:w="1948" w:type="dxa"/>
          </w:tcPr>
          <w:p w14:paraId="2B426C23" w14:textId="77DF2F04" w:rsidR="00E27B0E" w:rsidRPr="009B54B4" w:rsidRDefault="002B760C" w:rsidP="00E27B0E">
            <w:pPr>
              <w:rPr>
                <w:b/>
                <w:bCs/>
              </w:rPr>
            </w:pPr>
            <w:r w:rsidRPr="002B760C">
              <w:t>APVV-16-0205</w:t>
            </w:r>
            <w:r w:rsidR="009B54B4">
              <w:t xml:space="preserve"> </w:t>
            </w:r>
            <w:r w:rsidR="009B54B4" w:rsidRPr="009B54B4">
              <w:t>Identifikácia mechanizmov včasnej diagnostiky CAN syndrómu</w:t>
            </w:r>
          </w:p>
        </w:tc>
        <w:tc>
          <w:tcPr>
            <w:tcW w:w="1961" w:type="dxa"/>
          </w:tcPr>
          <w:p w14:paraId="622F96F9" w14:textId="1104ED36" w:rsidR="00E27B0E" w:rsidRPr="00E27B0E" w:rsidRDefault="002B760C" w:rsidP="00885E59">
            <w:pPr>
              <w:jc w:val="right"/>
            </w:pPr>
            <w:r w:rsidRPr="002B760C">
              <w:t>07/2017</w:t>
            </w:r>
            <w:r w:rsidR="00885E59">
              <w:t xml:space="preserve"> </w:t>
            </w:r>
            <w:r w:rsidRPr="002B760C">
              <w:t>-</w:t>
            </w:r>
            <w:r w:rsidR="00885E59">
              <w:t xml:space="preserve"> 0</w:t>
            </w:r>
            <w:r w:rsidRPr="002B760C">
              <w:t>6/2021</w:t>
            </w:r>
          </w:p>
        </w:tc>
        <w:tc>
          <w:tcPr>
            <w:tcW w:w="1821" w:type="dxa"/>
          </w:tcPr>
          <w:p w14:paraId="5D175AEA" w14:textId="141E1C47" w:rsidR="00E27B0E" w:rsidRPr="00E27B0E" w:rsidRDefault="00E27B0E" w:rsidP="00E27B0E"/>
        </w:tc>
        <w:tc>
          <w:tcPr>
            <w:tcW w:w="1960" w:type="dxa"/>
          </w:tcPr>
          <w:p w14:paraId="20FD35FA" w14:textId="77777777" w:rsidR="00E27B0E" w:rsidRPr="00E27B0E" w:rsidRDefault="00E27B0E" w:rsidP="00E27B0E"/>
        </w:tc>
      </w:tr>
      <w:tr w:rsidR="00E27B0E" w:rsidRPr="00E27B0E" w14:paraId="229249B6" w14:textId="2D0C6C59" w:rsidTr="001C6241">
        <w:trPr>
          <w:trHeight w:val="303"/>
        </w:trPr>
        <w:tc>
          <w:tcPr>
            <w:tcW w:w="1687" w:type="dxa"/>
          </w:tcPr>
          <w:p w14:paraId="18E3244C" w14:textId="77777777" w:rsidR="00E27B0E" w:rsidRPr="00E27B0E" w:rsidRDefault="00E27B0E" w:rsidP="00E27B0E"/>
        </w:tc>
        <w:tc>
          <w:tcPr>
            <w:tcW w:w="1820" w:type="dxa"/>
          </w:tcPr>
          <w:p w14:paraId="5CF4489B" w14:textId="77777777" w:rsidR="00E27B0E" w:rsidRPr="00E27B0E" w:rsidRDefault="00E27B0E" w:rsidP="00E27B0E"/>
        </w:tc>
        <w:tc>
          <w:tcPr>
            <w:tcW w:w="1885" w:type="dxa"/>
          </w:tcPr>
          <w:p w14:paraId="3584B56F" w14:textId="01DA2172" w:rsidR="00E27B0E" w:rsidRPr="00E27B0E" w:rsidRDefault="00D03F6D" w:rsidP="00E27B0E">
            <w:r w:rsidRPr="00D03F6D">
              <w:t>1/0186/22</w:t>
            </w:r>
            <w:r w:rsidR="001C6241">
              <w:t xml:space="preserve"> </w:t>
            </w:r>
            <w:r w:rsidR="001C6241" w:rsidRPr="001C6241">
              <w:t>Identifikácia faktorov podporujúcich tranzíciu detí so zdravotným postihnutím do vzdelávacieho systému z pohľadu ich rodičov</w:t>
            </w:r>
          </w:p>
        </w:tc>
        <w:tc>
          <w:tcPr>
            <w:tcW w:w="2091" w:type="dxa"/>
          </w:tcPr>
          <w:p w14:paraId="50882CD2" w14:textId="5881B09C" w:rsidR="00E27B0E" w:rsidRPr="00E27B0E" w:rsidRDefault="00D03F6D" w:rsidP="00885E59">
            <w:pPr>
              <w:jc w:val="right"/>
            </w:pPr>
            <w:r w:rsidRPr="00D03F6D">
              <w:t>01/2022 - 12/2023</w:t>
            </w:r>
          </w:p>
        </w:tc>
        <w:tc>
          <w:tcPr>
            <w:tcW w:w="1948" w:type="dxa"/>
          </w:tcPr>
          <w:p w14:paraId="2FF1D944" w14:textId="2A81CC52" w:rsidR="00E27B0E" w:rsidRPr="00E27B0E" w:rsidRDefault="00E27B0E" w:rsidP="00E27B0E"/>
        </w:tc>
        <w:tc>
          <w:tcPr>
            <w:tcW w:w="1961" w:type="dxa"/>
          </w:tcPr>
          <w:p w14:paraId="14DE584C" w14:textId="77777777" w:rsidR="00E27B0E" w:rsidRPr="00E27B0E" w:rsidRDefault="00E27B0E" w:rsidP="00885E59">
            <w:pPr>
              <w:jc w:val="right"/>
            </w:pPr>
          </w:p>
        </w:tc>
        <w:tc>
          <w:tcPr>
            <w:tcW w:w="1821" w:type="dxa"/>
          </w:tcPr>
          <w:p w14:paraId="17185477" w14:textId="56BFBDB9" w:rsidR="00E27B0E" w:rsidRPr="00E27B0E" w:rsidRDefault="00E27B0E" w:rsidP="00E27B0E"/>
        </w:tc>
        <w:tc>
          <w:tcPr>
            <w:tcW w:w="1960" w:type="dxa"/>
          </w:tcPr>
          <w:p w14:paraId="50A55278" w14:textId="77777777" w:rsidR="00E27B0E" w:rsidRPr="00E27B0E" w:rsidRDefault="00E27B0E" w:rsidP="00E27B0E"/>
        </w:tc>
      </w:tr>
      <w:tr w:rsidR="00E27B0E" w:rsidRPr="00E27B0E" w14:paraId="30347B90" w14:textId="7159B203" w:rsidTr="001C6241">
        <w:trPr>
          <w:trHeight w:val="321"/>
        </w:trPr>
        <w:tc>
          <w:tcPr>
            <w:tcW w:w="1687" w:type="dxa"/>
          </w:tcPr>
          <w:p w14:paraId="64DEF137" w14:textId="77777777" w:rsidR="00E27B0E" w:rsidRPr="00E27B0E" w:rsidRDefault="00E27B0E" w:rsidP="00E27B0E"/>
        </w:tc>
        <w:tc>
          <w:tcPr>
            <w:tcW w:w="1820" w:type="dxa"/>
          </w:tcPr>
          <w:p w14:paraId="57D8B8C0" w14:textId="77777777" w:rsidR="00E27B0E" w:rsidRPr="00E27B0E" w:rsidRDefault="00E27B0E" w:rsidP="00E27B0E"/>
        </w:tc>
        <w:tc>
          <w:tcPr>
            <w:tcW w:w="1885" w:type="dxa"/>
          </w:tcPr>
          <w:p w14:paraId="5E606D4D" w14:textId="7944E274" w:rsidR="00E27B0E" w:rsidRPr="00E27B0E" w:rsidRDefault="00D03F6D" w:rsidP="00E27B0E">
            <w:r w:rsidRPr="00D03F6D">
              <w:t>1/0373/22</w:t>
            </w:r>
            <w:r w:rsidR="001C6241">
              <w:t xml:space="preserve"> </w:t>
            </w:r>
            <w:r w:rsidR="001C6241" w:rsidRPr="001C6241">
              <w:t xml:space="preserve">Možnosti a limity aplikácie paliatívnych princípov do starostlivosti o ťažko chorých a zomierajúcich počas pandémie Covid-19, so zameraním na nové výzvy pre interdisciplinárne </w:t>
            </w:r>
            <w:r w:rsidR="001C6241" w:rsidRPr="001C6241">
              <w:lastRenderedPageBreak/>
              <w:t>tímy v zariadeniach sociálnych služieb a hospicoch</w:t>
            </w:r>
          </w:p>
        </w:tc>
        <w:tc>
          <w:tcPr>
            <w:tcW w:w="2091" w:type="dxa"/>
          </w:tcPr>
          <w:p w14:paraId="26DD8CBB" w14:textId="52D722C7" w:rsidR="00E27B0E" w:rsidRPr="00E27B0E" w:rsidRDefault="00D03F6D" w:rsidP="00885E59">
            <w:pPr>
              <w:jc w:val="right"/>
            </w:pPr>
            <w:r w:rsidRPr="00D03F6D">
              <w:lastRenderedPageBreak/>
              <w:t>01/2022 - 12/2023</w:t>
            </w:r>
          </w:p>
        </w:tc>
        <w:tc>
          <w:tcPr>
            <w:tcW w:w="1948" w:type="dxa"/>
          </w:tcPr>
          <w:p w14:paraId="761D7449" w14:textId="132C55A0" w:rsidR="00E27B0E" w:rsidRPr="00E27B0E" w:rsidRDefault="00E27B0E" w:rsidP="00E27B0E"/>
        </w:tc>
        <w:tc>
          <w:tcPr>
            <w:tcW w:w="1961" w:type="dxa"/>
          </w:tcPr>
          <w:p w14:paraId="394C7F14" w14:textId="77777777" w:rsidR="00E27B0E" w:rsidRPr="00E27B0E" w:rsidRDefault="00E27B0E" w:rsidP="00E27B0E"/>
        </w:tc>
        <w:tc>
          <w:tcPr>
            <w:tcW w:w="1821" w:type="dxa"/>
          </w:tcPr>
          <w:p w14:paraId="45D75C06" w14:textId="30EE1947" w:rsidR="00E27B0E" w:rsidRPr="00E27B0E" w:rsidRDefault="00E27B0E" w:rsidP="00E27B0E"/>
        </w:tc>
        <w:tc>
          <w:tcPr>
            <w:tcW w:w="1960" w:type="dxa"/>
          </w:tcPr>
          <w:p w14:paraId="190F16ED" w14:textId="77777777" w:rsidR="00E27B0E" w:rsidRPr="00E27B0E" w:rsidRDefault="00E27B0E" w:rsidP="00E27B0E"/>
        </w:tc>
      </w:tr>
      <w:tr w:rsidR="00E27B0E" w:rsidRPr="00E27B0E" w14:paraId="3085F43B" w14:textId="72EF430F" w:rsidTr="001C6241">
        <w:trPr>
          <w:trHeight w:val="303"/>
        </w:trPr>
        <w:tc>
          <w:tcPr>
            <w:tcW w:w="1687" w:type="dxa"/>
          </w:tcPr>
          <w:p w14:paraId="2AEE2A9B" w14:textId="77777777" w:rsidR="00E27B0E" w:rsidRPr="00E27B0E" w:rsidRDefault="00E27B0E" w:rsidP="00E27B0E"/>
        </w:tc>
        <w:tc>
          <w:tcPr>
            <w:tcW w:w="1820" w:type="dxa"/>
          </w:tcPr>
          <w:p w14:paraId="0DE54B49" w14:textId="77777777" w:rsidR="00E27B0E" w:rsidRPr="00E27B0E" w:rsidRDefault="00E27B0E" w:rsidP="00E27B0E"/>
        </w:tc>
        <w:tc>
          <w:tcPr>
            <w:tcW w:w="1885" w:type="dxa"/>
          </w:tcPr>
          <w:p w14:paraId="2F8C61DD" w14:textId="57352495" w:rsidR="00E27B0E" w:rsidRPr="00E27B0E" w:rsidRDefault="00D03F6D" w:rsidP="00E27B0E">
            <w:r w:rsidRPr="00D03F6D">
              <w:t>1/0174/22</w:t>
            </w:r>
            <w:r w:rsidR="001C6241">
              <w:t xml:space="preserve"> </w:t>
            </w:r>
            <w:r w:rsidR="001C6241" w:rsidRPr="001C6241">
              <w:t>Rýchla diagnostika syndrómu týraného, zneužívaného a zanedbávaného dieťaťa v sociálnoprávnej ochrane na Slovensku</w:t>
            </w:r>
          </w:p>
        </w:tc>
        <w:tc>
          <w:tcPr>
            <w:tcW w:w="2091" w:type="dxa"/>
          </w:tcPr>
          <w:p w14:paraId="0E16DE86" w14:textId="0878BABF" w:rsidR="00E27B0E" w:rsidRPr="00E27B0E" w:rsidRDefault="00D03F6D" w:rsidP="00885E59">
            <w:pPr>
              <w:jc w:val="right"/>
            </w:pPr>
            <w:r w:rsidRPr="00D03F6D">
              <w:t>01/2022 - 12/2024</w:t>
            </w:r>
          </w:p>
        </w:tc>
        <w:tc>
          <w:tcPr>
            <w:tcW w:w="1948" w:type="dxa"/>
          </w:tcPr>
          <w:p w14:paraId="098C3FF5" w14:textId="1C6C9EDA" w:rsidR="00E27B0E" w:rsidRPr="00E27B0E" w:rsidRDefault="00E27B0E" w:rsidP="00E27B0E"/>
        </w:tc>
        <w:tc>
          <w:tcPr>
            <w:tcW w:w="1961" w:type="dxa"/>
          </w:tcPr>
          <w:p w14:paraId="7E49529A" w14:textId="77777777" w:rsidR="00E27B0E" w:rsidRPr="00E27B0E" w:rsidRDefault="00E27B0E" w:rsidP="00E27B0E"/>
        </w:tc>
        <w:tc>
          <w:tcPr>
            <w:tcW w:w="1821" w:type="dxa"/>
          </w:tcPr>
          <w:p w14:paraId="724A9097" w14:textId="46B3E447" w:rsidR="00E27B0E" w:rsidRPr="00E27B0E" w:rsidRDefault="00E27B0E" w:rsidP="00E27B0E"/>
        </w:tc>
        <w:tc>
          <w:tcPr>
            <w:tcW w:w="1960" w:type="dxa"/>
          </w:tcPr>
          <w:p w14:paraId="5FEC82CB" w14:textId="77777777" w:rsidR="00E27B0E" w:rsidRPr="00E27B0E" w:rsidRDefault="00E27B0E" w:rsidP="00E27B0E"/>
        </w:tc>
      </w:tr>
    </w:tbl>
    <w:p w14:paraId="7627D2AC" w14:textId="77777777" w:rsidR="00E27B0E" w:rsidRDefault="00E27B0E"/>
    <w:p w14:paraId="0F7F74CD" w14:textId="39B4B1D0" w:rsidR="00E27B0E" w:rsidRDefault="00E27B0E"/>
    <w:p w14:paraId="008A525D" w14:textId="77777777" w:rsidR="00E27B0E" w:rsidRDefault="00E27B0E"/>
    <w:sectPr w:rsidR="00E27B0E" w:rsidSect="00885E59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0E"/>
    <w:rsid w:val="000A14DE"/>
    <w:rsid w:val="00105372"/>
    <w:rsid w:val="00185AAB"/>
    <w:rsid w:val="001A588F"/>
    <w:rsid w:val="001C6241"/>
    <w:rsid w:val="002B760C"/>
    <w:rsid w:val="00305017"/>
    <w:rsid w:val="00357AC4"/>
    <w:rsid w:val="00555E06"/>
    <w:rsid w:val="006A07B3"/>
    <w:rsid w:val="00885E59"/>
    <w:rsid w:val="00904BE8"/>
    <w:rsid w:val="009B54B4"/>
    <w:rsid w:val="00A6766A"/>
    <w:rsid w:val="00AD6A44"/>
    <w:rsid w:val="00B2776C"/>
    <w:rsid w:val="00BF6186"/>
    <w:rsid w:val="00C23C88"/>
    <w:rsid w:val="00C4741A"/>
    <w:rsid w:val="00D03F6D"/>
    <w:rsid w:val="00D27F4A"/>
    <w:rsid w:val="00E27B0E"/>
    <w:rsid w:val="00F6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D3"/>
  <w15:chartTrackingRefBased/>
  <w15:docId w15:val="{E552F47C-A7E4-4E4F-9103-C979147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B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B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7B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7B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B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7B0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2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Mydlíková Eva</dc:creator>
  <cp:keywords/>
  <dc:description/>
  <cp:lastModifiedBy>Skupinová Anna</cp:lastModifiedBy>
  <cp:revision>10</cp:revision>
  <cp:lastPrinted>2025-12-17T10:00:00Z</cp:lastPrinted>
  <dcterms:created xsi:type="dcterms:W3CDTF">2025-12-17T08:35:00Z</dcterms:created>
  <dcterms:modified xsi:type="dcterms:W3CDTF">2025-12-18T09:08:00Z</dcterms:modified>
</cp:coreProperties>
</file>