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B9E3" w14:textId="77777777" w:rsidR="00E0725C" w:rsidRDefault="00E0725C" w:rsidP="00E0725C">
      <w:pPr>
        <w:pStyle w:val="Normlnywebov"/>
        <w:rPr>
          <w:rFonts w:ascii="Barlow" w:hAnsi="Barlow" w:cs="Open Sans"/>
          <w:b/>
          <w:bCs/>
          <w:sz w:val="26"/>
          <w:szCs w:val="26"/>
        </w:rPr>
      </w:pPr>
    </w:p>
    <w:p w14:paraId="12A82B5E" w14:textId="7CFA0074" w:rsidR="00E15770" w:rsidRPr="00E0725C" w:rsidRDefault="00E0725C" w:rsidP="00E0725C">
      <w:pPr>
        <w:pStyle w:val="Normlnywebov"/>
        <w:rPr>
          <w:rFonts w:ascii="Barlow" w:hAnsi="Barlow" w:cs="Open Sans"/>
          <w:b/>
          <w:bCs/>
          <w:sz w:val="26"/>
          <w:szCs w:val="26"/>
        </w:rPr>
      </w:pPr>
      <w:r w:rsidRPr="00CB3602">
        <w:rPr>
          <w:rFonts w:ascii="Barlow" w:hAnsi="Barlow" w:cs="Open Sans"/>
          <w:b/>
          <w:bCs/>
          <w:sz w:val="26"/>
          <w:szCs w:val="26"/>
        </w:rPr>
        <w:t xml:space="preserve">Poplatok za kurz: </w:t>
      </w:r>
      <w:r>
        <w:rPr>
          <w:rFonts w:ascii="Barlow" w:hAnsi="Barlow" w:cs="Open Sans"/>
          <w:b/>
          <w:bCs/>
          <w:sz w:val="26"/>
          <w:szCs w:val="26"/>
        </w:rPr>
        <w:t>75</w:t>
      </w:r>
      <w:r w:rsidRPr="00CB3602">
        <w:rPr>
          <w:rFonts w:ascii="Barlow" w:hAnsi="Barlow" w:cs="Open Sans"/>
          <w:b/>
          <w:bCs/>
          <w:sz w:val="26"/>
          <w:szCs w:val="26"/>
        </w:rPr>
        <w:t xml:space="preserve"> €, invalidní dôchodcovia a dôchodcovia nad 65 rokov</w:t>
      </w:r>
      <w:r>
        <w:rPr>
          <w:rFonts w:ascii="Barlow" w:hAnsi="Barlow" w:cs="Open Sans"/>
          <w:b/>
          <w:bCs/>
          <w:sz w:val="26"/>
          <w:szCs w:val="26"/>
        </w:rPr>
        <w:t>:</w:t>
      </w:r>
      <w:r w:rsidRPr="00CB3602">
        <w:rPr>
          <w:rFonts w:ascii="Barlow" w:hAnsi="Barlow" w:cs="Open Sans"/>
          <w:b/>
          <w:bCs/>
          <w:sz w:val="26"/>
          <w:szCs w:val="26"/>
        </w:rPr>
        <w:t xml:space="preserve"> </w:t>
      </w:r>
      <w:r>
        <w:rPr>
          <w:rFonts w:ascii="Barlow" w:hAnsi="Barlow" w:cs="Open Sans"/>
          <w:b/>
          <w:bCs/>
          <w:sz w:val="26"/>
          <w:szCs w:val="26"/>
        </w:rPr>
        <w:t>65</w:t>
      </w:r>
      <w:r w:rsidRPr="00CB3602">
        <w:rPr>
          <w:rFonts w:ascii="Barlow" w:hAnsi="Barlow" w:cs="Open Sans"/>
          <w:b/>
          <w:bCs/>
          <w:sz w:val="26"/>
          <w:szCs w:val="26"/>
        </w:rPr>
        <w:t xml:space="preserve"> €</w:t>
      </w:r>
    </w:p>
    <w:p w14:paraId="48497CB1" w14:textId="7DECD623" w:rsidR="00E15770" w:rsidRPr="005839E7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</w:pPr>
      <w:r w:rsidRPr="005839E7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Názov</w:t>
      </w:r>
      <w:r w:rsidR="004368EE" w:rsidRPr="005839E7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:</w:t>
      </w:r>
      <w:r w:rsidRPr="005839E7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 xml:space="preserve"> </w:t>
      </w:r>
      <w:r w:rsidR="00524CDA" w:rsidRPr="005839E7">
        <w:rPr>
          <w:rFonts w:ascii="Barlow" w:hAnsi="Barlow" w:cs="Open Sans"/>
          <w:b/>
          <w:bCs/>
          <w:color w:val="2F5496" w:themeColor="accent1" w:themeShade="BF"/>
          <w:sz w:val="28"/>
          <w:szCs w:val="28"/>
        </w:rPr>
        <w:t>Psychológia</w:t>
      </w:r>
    </w:p>
    <w:p w14:paraId="71A8C7C8" w14:textId="6CCE56B1" w:rsidR="00D8553B" w:rsidRPr="00E436B4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5839E7">
        <w:rPr>
          <w:rFonts w:ascii="Barlow" w:hAnsi="Barlow" w:cs="Open Sans"/>
          <w:b/>
          <w:bCs/>
          <w:color w:val="2F5496" w:themeColor="accent1" w:themeShade="BF"/>
        </w:rPr>
        <w:t>Fakulta:</w:t>
      </w:r>
      <w:r w:rsidRPr="005839E7">
        <w:rPr>
          <w:rFonts w:ascii="Barlow" w:hAnsi="Barlow" w:cs="Open Sans"/>
          <w:color w:val="2F5496" w:themeColor="accent1" w:themeShade="BF"/>
        </w:rPr>
        <w:t xml:space="preserve"> </w:t>
      </w:r>
      <w:r w:rsidR="00524CDA" w:rsidRPr="00E436B4">
        <w:rPr>
          <w:rFonts w:ascii="Barlow" w:hAnsi="Barlow" w:cs="Open Sans"/>
        </w:rPr>
        <w:t>Filozofická fakulta TU</w:t>
      </w:r>
    </w:p>
    <w:p w14:paraId="153A883C" w14:textId="62DCF8A7" w:rsidR="00D8553B" w:rsidRPr="00E436B4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5839E7">
        <w:rPr>
          <w:rFonts w:ascii="Barlow" w:hAnsi="Barlow" w:cs="Open Sans"/>
          <w:b/>
          <w:bCs/>
          <w:color w:val="2F5496" w:themeColor="accent1" w:themeShade="BF"/>
        </w:rPr>
        <w:t>Miesto konania</w:t>
      </w:r>
      <w:r w:rsidRPr="00E436B4">
        <w:rPr>
          <w:rFonts w:ascii="Barlow" w:hAnsi="Barlow" w:cs="Open Sans"/>
        </w:rPr>
        <w:t xml:space="preserve">: </w:t>
      </w:r>
      <w:r w:rsidR="00524CDA" w:rsidRPr="00E436B4">
        <w:rPr>
          <w:rFonts w:ascii="Barlow" w:hAnsi="Barlow" w:cs="Open Sans"/>
        </w:rPr>
        <w:t xml:space="preserve">Rektorát TU, </w:t>
      </w:r>
      <w:proofErr w:type="spellStart"/>
      <w:r w:rsidR="00524CDA" w:rsidRPr="00E436B4">
        <w:rPr>
          <w:rFonts w:ascii="Barlow" w:hAnsi="Barlow" w:cs="Open Sans"/>
        </w:rPr>
        <w:t>Hornopotočná</w:t>
      </w:r>
      <w:proofErr w:type="spellEnd"/>
      <w:r w:rsidR="00524CDA" w:rsidRPr="00E436B4">
        <w:rPr>
          <w:rFonts w:ascii="Barlow" w:hAnsi="Barlow" w:cs="Open Sans"/>
        </w:rPr>
        <w:t xml:space="preserve"> 23, Trnava</w:t>
      </w:r>
    </w:p>
    <w:p w14:paraId="4BC3490B" w14:textId="65245801" w:rsidR="00105DE4" w:rsidRPr="005C1B59" w:rsidRDefault="00D4327E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5839E7">
        <w:rPr>
          <w:rFonts w:ascii="Barlow" w:hAnsi="Barlow" w:cs="Open Sans"/>
          <w:b/>
          <w:bCs/>
          <w:color w:val="2F5496" w:themeColor="accent1" w:themeShade="BF"/>
        </w:rPr>
        <w:t>Predpokladaný čas výučby</w:t>
      </w:r>
      <w:r w:rsidRPr="00E436B4">
        <w:rPr>
          <w:rFonts w:ascii="Barlow" w:hAnsi="Barlow" w:cs="Open Sans"/>
        </w:rPr>
        <w:t xml:space="preserve">: </w:t>
      </w:r>
      <w:r w:rsidR="00524CDA" w:rsidRPr="005839E7">
        <w:rPr>
          <w:rFonts w:ascii="Barlow" w:hAnsi="Barlow" w:cs="Open Sans"/>
          <w:b/>
          <w:bCs/>
        </w:rPr>
        <w:t>piatok</w:t>
      </w:r>
      <w:r w:rsidR="00323301" w:rsidRPr="005839E7">
        <w:rPr>
          <w:rFonts w:ascii="Barlow" w:hAnsi="Barlow" w:cs="Open Sans"/>
          <w:b/>
          <w:bCs/>
        </w:rPr>
        <w:t xml:space="preserve"> </w:t>
      </w:r>
      <w:r w:rsidR="00AC78AE" w:rsidRPr="005839E7">
        <w:rPr>
          <w:rFonts w:ascii="Barlow" w:hAnsi="Barlow" w:cs="Open Sans"/>
          <w:b/>
          <w:bCs/>
        </w:rPr>
        <w:t xml:space="preserve"> </w:t>
      </w:r>
      <w:r w:rsidR="00323301" w:rsidRPr="005839E7">
        <w:rPr>
          <w:rFonts w:ascii="Barlow" w:hAnsi="Barlow" w:cs="Open Sans"/>
          <w:b/>
          <w:bCs/>
        </w:rPr>
        <w:t>1</w:t>
      </w:r>
      <w:r w:rsidR="00330CD3" w:rsidRPr="005839E7">
        <w:rPr>
          <w:rFonts w:ascii="Barlow" w:hAnsi="Barlow" w:cs="Open Sans"/>
          <w:b/>
          <w:bCs/>
        </w:rPr>
        <w:t>4</w:t>
      </w:r>
      <w:r w:rsidR="00323301" w:rsidRPr="005839E7">
        <w:rPr>
          <w:rFonts w:ascii="Barlow" w:hAnsi="Barlow" w:cs="Open Sans"/>
          <w:b/>
          <w:bCs/>
        </w:rPr>
        <w:t>:</w:t>
      </w:r>
      <w:r w:rsidR="00330CD3" w:rsidRPr="005839E7">
        <w:rPr>
          <w:rFonts w:ascii="Barlow" w:hAnsi="Barlow" w:cs="Open Sans"/>
          <w:b/>
          <w:bCs/>
        </w:rPr>
        <w:t>4</w:t>
      </w:r>
      <w:r w:rsidR="00323301" w:rsidRPr="005839E7">
        <w:rPr>
          <w:rFonts w:ascii="Barlow" w:hAnsi="Barlow" w:cs="Open Sans"/>
          <w:b/>
          <w:bCs/>
        </w:rPr>
        <w:t>0 –</w:t>
      </w:r>
      <w:r w:rsidR="00AC78AE" w:rsidRPr="005839E7">
        <w:rPr>
          <w:rFonts w:ascii="Barlow" w:hAnsi="Barlow" w:cs="Open Sans"/>
          <w:b/>
          <w:bCs/>
        </w:rPr>
        <w:t xml:space="preserve"> 1</w:t>
      </w:r>
      <w:r w:rsidR="00330CD3" w:rsidRPr="005839E7">
        <w:rPr>
          <w:rFonts w:ascii="Barlow" w:hAnsi="Barlow" w:cs="Open Sans"/>
          <w:b/>
          <w:bCs/>
        </w:rPr>
        <w:t>6</w:t>
      </w:r>
      <w:r w:rsidR="00323301" w:rsidRPr="005839E7">
        <w:rPr>
          <w:rFonts w:ascii="Barlow" w:hAnsi="Barlow" w:cs="Open Sans"/>
          <w:b/>
          <w:bCs/>
        </w:rPr>
        <w:t>:</w:t>
      </w:r>
      <w:r w:rsidR="00330CD3" w:rsidRPr="005839E7">
        <w:rPr>
          <w:rFonts w:ascii="Barlow" w:hAnsi="Barlow" w:cs="Open Sans"/>
          <w:b/>
          <w:bCs/>
        </w:rPr>
        <w:t>1</w:t>
      </w:r>
      <w:r w:rsidR="00323301" w:rsidRPr="005839E7">
        <w:rPr>
          <w:rFonts w:ascii="Barlow" w:hAnsi="Barlow" w:cs="Open Sans"/>
          <w:b/>
          <w:bCs/>
        </w:rPr>
        <w:t xml:space="preserve">0 </w:t>
      </w:r>
      <w:r w:rsidR="00AC78AE" w:rsidRPr="005839E7">
        <w:rPr>
          <w:rFonts w:ascii="Barlow" w:hAnsi="Barlow" w:cs="Open Sans"/>
          <w:b/>
          <w:bCs/>
        </w:rPr>
        <w:t>hod.</w:t>
      </w:r>
      <w:r w:rsidR="00A77B67">
        <w:rPr>
          <w:rFonts w:ascii="Barlow" w:hAnsi="Barlow" w:cs="Open Sans"/>
          <w:b/>
          <w:bCs/>
        </w:rPr>
        <w:t>, 16:20-17:</w:t>
      </w:r>
      <w:r w:rsidR="00A77B67" w:rsidRPr="008861E0">
        <w:rPr>
          <w:rFonts w:ascii="Barlow" w:hAnsi="Barlow" w:cs="Open Sans"/>
          <w:b/>
          <w:bCs/>
        </w:rPr>
        <w:t>50</w:t>
      </w:r>
      <w:r w:rsidR="00ED0FCB" w:rsidRPr="005C1B59">
        <w:rPr>
          <w:rFonts w:ascii="Barlow" w:hAnsi="Barlow" w:cs="Open Sans"/>
        </w:rPr>
        <w:t xml:space="preserve"> (</w:t>
      </w:r>
      <w:r w:rsidR="008861E0">
        <w:rPr>
          <w:rFonts w:ascii="Barlow" w:hAnsi="Barlow" w:cs="Open Sans"/>
        </w:rPr>
        <w:t>2 skupiny -</w:t>
      </w:r>
      <w:r w:rsidR="00ED0FCB" w:rsidRPr="005C1B59">
        <w:rPr>
          <w:rFonts w:ascii="Barlow" w:hAnsi="Barlow" w:cs="Open Sans"/>
        </w:rPr>
        <w:t>počet miest je obmedzený</w:t>
      </w:r>
      <w:r w:rsidR="005C1B59" w:rsidRPr="005C1B59">
        <w:rPr>
          <w:rFonts w:ascii="Barlow" w:hAnsi="Barlow" w:cs="Open Sans"/>
        </w:rPr>
        <w:t xml:space="preserve"> do každej skupiny na 15 študentov</w:t>
      </w:r>
      <w:r w:rsidR="00ED0FCB" w:rsidRPr="005C1B59">
        <w:rPr>
          <w:rFonts w:ascii="Barlow" w:hAnsi="Barlow" w:cs="Open Sans"/>
        </w:rPr>
        <w:t>)</w:t>
      </w:r>
    </w:p>
    <w:p w14:paraId="01F3C6BD" w14:textId="5E3BE321" w:rsidR="00FC12AB" w:rsidRPr="00DC64F7" w:rsidRDefault="00D8553B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5839E7">
        <w:rPr>
          <w:rFonts w:ascii="Barlow" w:hAnsi="Barlow" w:cs="Open Sans"/>
          <w:b/>
          <w:bCs/>
          <w:color w:val="2F5496" w:themeColor="accent1" w:themeShade="BF"/>
        </w:rPr>
        <w:t xml:space="preserve">Rozsah vzdelávacieho </w:t>
      </w:r>
      <w:r w:rsidR="00815000" w:rsidRPr="005839E7">
        <w:rPr>
          <w:rFonts w:ascii="Barlow" w:hAnsi="Barlow" w:cs="Open Sans"/>
          <w:b/>
          <w:bCs/>
          <w:color w:val="2F5496" w:themeColor="accent1" w:themeShade="BF"/>
        </w:rPr>
        <w:t>programu</w:t>
      </w:r>
      <w:r w:rsidR="007774EB" w:rsidRPr="005839E7">
        <w:rPr>
          <w:rFonts w:ascii="Barlow" w:hAnsi="Barlow" w:cs="Open Sans"/>
          <w:b/>
          <w:bCs/>
          <w:color w:val="2F5496" w:themeColor="accent1" w:themeShade="BF"/>
        </w:rPr>
        <w:t>:</w:t>
      </w:r>
      <w:r w:rsidR="007774EB" w:rsidRPr="005839E7">
        <w:rPr>
          <w:rFonts w:ascii="Barlow" w:hAnsi="Barlow" w:cs="Open Sans"/>
          <w:color w:val="2F5496" w:themeColor="accent1" w:themeShade="BF"/>
        </w:rPr>
        <w:t xml:space="preserve"> </w:t>
      </w:r>
      <w:r w:rsidR="00164DDE" w:rsidRPr="00164DDE">
        <w:rPr>
          <w:rFonts w:ascii="Barlow" w:hAnsi="Barlow" w:cs="Open Sans"/>
          <w:b/>
          <w:bCs/>
        </w:rPr>
        <w:t>jednoročný vzdelávací program</w:t>
      </w:r>
      <w:r w:rsidR="00164DDE">
        <w:rPr>
          <w:rFonts w:ascii="Barlow" w:hAnsi="Barlow" w:cs="Open Sans"/>
        </w:rPr>
        <w:t xml:space="preserve"> </w:t>
      </w:r>
      <w:r w:rsidR="007774EB" w:rsidRPr="00164DDE">
        <w:rPr>
          <w:rFonts w:ascii="Barlow" w:hAnsi="Barlow" w:cs="Open Sans"/>
          <w:highlight w:val="yellow"/>
        </w:rPr>
        <w:t>6</w:t>
      </w:r>
      <w:r w:rsidR="00861B09" w:rsidRPr="00164DDE">
        <w:rPr>
          <w:rFonts w:ascii="Barlow" w:hAnsi="Barlow" w:cs="Open Sans"/>
          <w:highlight w:val="yellow"/>
        </w:rPr>
        <w:t xml:space="preserve"> </w:t>
      </w:r>
      <w:r w:rsidR="007774EB" w:rsidRPr="00164DDE">
        <w:rPr>
          <w:rFonts w:ascii="Barlow" w:hAnsi="Barlow" w:cs="Open Sans"/>
          <w:highlight w:val="yellow"/>
        </w:rPr>
        <w:t>prednášok (po 2 vyučovacie hodiny</w:t>
      </w:r>
      <w:r w:rsidR="00861B09" w:rsidRPr="00E436B4">
        <w:rPr>
          <w:rFonts w:ascii="Barlow" w:hAnsi="Barlow" w:cs="Open Sans"/>
        </w:rPr>
        <w:t xml:space="preserve"> </w:t>
      </w:r>
      <w:r w:rsidR="00861B09" w:rsidRPr="006D555D">
        <w:rPr>
          <w:rFonts w:ascii="Barlow" w:hAnsi="Barlow" w:cs="Open Sans"/>
          <w:b/>
          <w:bCs/>
        </w:rPr>
        <w:t>v zimnom semestri,</w:t>
      </w:r>
      <w:r w:rsidR="00861B09" w:rsidRPr="00E436B4">
        <w:rPr>
          <w:rFonts w:ascii="Barlow" w:hAnsi="Barlow" w:cs="Open Sans"/>
        </w:rPr>
        <w:t xml:space="preserve"> </w:t>
      </w:r>
      <w:r w:rsidR="00861B09" w:rsidRPr="00164DDE">
        <w:rPr>
          <w:rFonts w:ascii="Barlow" w:hAnsi="Barlow" w:cs="Open Sans"/>
          <w:highlight w:val="yellow"/>
        </w:rPr>
        <w:t>6 prednášok (po 2 vyučovacie hodiny</w:t>
      </w:r>
      <w:r w:rsidR="00861B09" w:rsidRPr="00E436B4">
        <w:rPr>
          <w:rFonts w:ascii="Barlow" w:hAnsi="Barlow" w:cs="Open Sans"/>
        </w:rPr>
        <w:t xml:space="preserve"> </w:t>
      </w:r>
      <w:r w:rsidR="00861B09" w:rsidRPr="006D555D">
        <w:rPr>
          <w:rFonts w:ascii="Barlow" w:hAnsi="Barlow" w:cs="Open Sans"/>
          <w:b/>
          <w:bCs/>
        </w:rPr>
        <w:t>v letnom semestri)</w:t>
      </w:r>
    </w:p>
    <w:p w14:paraId="033624A2" w14:textId="5372C44A" w:rsidR="00D8553B" w:rsidRPr="00C26440" w:rsidRDefault="00815000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sz w:val="22"/>
          <w:szCs w:val="22"/>
        </w:rPr>
      </w:pPr>
      <w:r w:rsidRPr="006D555D">
        <w:rPr>
          <w:rFonts w:ascii="Barlow" w:hAnsi="Barlow" w:cs="Open Sans"/>
          <w:b/>
          <w:bCs/>
          <w:color w:val="2F5496" w:themeColor="accent1" w:themeShade="BF"/>
        </w:rPr>
        <w:t>Maximálny počet študujúcich</w:t>
      </w:r>
      <w:r w:rsidRPr="00E436B4">
        <w:rPr>
          <w:rFonts w:ascii="Barlow" w:hAnsi="Barlow" w:cs="Open Sans"/>
        </w:rPr>
        <w:t xml:space="preserve">: </w:t>
      </w:r>
      <w:r w:rsidR="00E0725C">
        <w:rPr>
          <w:rFonts w:ascii="Barlow" w:hAnsi="Barlow" w:cs="Open Sans"/>
        </w:rPr>
        <w:t>30</w:t>
      </w:r>
    </w:p>
    <w:p w14:paraId="4F281BD0" w14:textId="64FA8B95" w:rsidR="00D8553B" w:rsidRPr="004158D1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4158D1">
        <w:rPr>
          <w:rFonts w:ascii="Barlow" w:hAnsi="Barlow" w:cs="Open Sans"/>
          <w:b/>
          <w:bCs/>
        </w:rPr>
        <w:t>Cieľ vzdelávania</w:t>
      </w:r>
      <w:r w:rsidR="00D8553B" w:rsidRPr="004158D1">
        <w:rPr>
          <w:rFonts w:ascii="Barlow" w:hAnsi="Barlow" w:cs="Open Sans"/>
          <w:b/>
          <w:bCs/>
        </w:rPr>
        <w:t>:</w:t>
      </w:r>
    </w:p>
    <w:p w14:paraId="43F6DAA5" w14:textId="78CD7596" w:rsidR="00D4327E" w:rsidRPr="00164DDE" w:rsidRDefault="00BA107B" w:rsidP="00164DDE">
      <w:pPr>
        <w:jc w:val="both"/>
        <w:rPr>
          <w:rFonts w:ascii="Barlow" w:hAnsi="Barlow" w:cs="Times New Roman"/>
          <w:sz w:val="24"/>
          <w:szCs w:val="24"/>
        </w:rPr>
      </w:pPr>
      <w:r w:rsidRPr="009A7831">
        <w:rPr>
          <w:rFonts w:ascii="Barlow" w:hAnsi="Barlow" w:cs="Times New Roman"/>
          <w:sz w:val="24"/>
          <w:szCs w:val="24"/>
        </w:rPr>
        <w:t xml:space="preserve">Psychológia, veda študujúca vnútorné prežívanie a správanie človeka je chápaná ako pomáhajúca profesia, smerujúca k zlepšovaniu kvality a zmysluplnosti života človeka, zdôrazňujúca úctu k životu a rešpektujúca a oceňujúca hodnotu každého človeka. Preto sa popri všeobecných teóriách z oblasti psychológie všeobecnej, vývinovej, sociálnej a psychológie osobnosti, prihliada v tomto vzdelávacom programe na psychologické teórie a metódy, ktoré berú do úvahy a rozvíjajú aj duchovnú dimenziu človeka. </w:t>
      </w:r>
    </w:p>
    <w:p w14:paraId="4C315BCC" w14:textId="77777777" w:rsidR="00F63661" w:rsidRDefault="00F63661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sz w:val="22"/>
          <w:szCs w:val="22"/>
        </w:rPr>
      </w:pPr>
      <w:r w:rsidRPr="004158D1">
        <w:rPr>
          <w:rFonts w:ascii="Barlow" w:hAnsi="Barlow" w:cs="Open Sans"/>
          <w:b/>
          <w:bCs/>
        </w:rPr>
        <w:t>Zoznam prednášok/cvičení</w:t>
      </w:r>
      <w:r w:rsidRPr="004158D1">
        <w:rPr>
          <w:rFonts w:ascii="Barlow" w:hAnsi="Barlow" w:cs="Open Sans"/>
          <w:sz w:val="22"/>
          <w:szCs w:val="22"/>
        </w:rPr>
        <w:t xml:space="preserve"> 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7"/>
        <w:gridCol w:w="1894"/>
        <w:gridCol w:w="2949"/>
        <w:gridCol w:w="2698"/>
      </w:tblGrid>
      <w:tr w:rsidR="006F4CA9" w14:paraId="334BCFF8" w14:textId="77777777" w:rsidTr="006F4CA9">
        <w:trPr>
          <w:trHeight w:val="30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2575509" w14:textId="77777777" w:rsidR="006F4CA9" w:rsidRDefault="006F4CA9" w:rsidP="00C74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663036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54377F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BE1DF99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4CA9" w14:paraId="606B6BF4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7E761955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D395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Piatok 14.40-16.10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FBEC9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prednášky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260D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Prednášajúci</w:t>
            </w:r>
          </w:p>
        </w:tc>
      </w:tr>
      <w:tr w:rsidR="006F4CA9" w14:paraId="5BE53C82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1419686E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EFF2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23.10.2026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E24A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Črty osobnosti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226BF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Marek Lago</w:t>
            </w:r>
          </w:p>
        </w:tc>
      </w:tr>
      <w:tr w:rsidR="006F4CA9" w14:paraId="033CFDF4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044F403D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250C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30.10.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22BC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Pozornosť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7D5C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Vladimír Filipovič, PhD.</w:t>
            </w:r>
          </w:p>
        </w:tc>
      </w:tr>
      <w:tr w:rsidR="006F4CA9" w14:paraId="44909456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55E730B6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4A35E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6.11.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112E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Sociálna identita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0F37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Mgr. Ivana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Jakubová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F4CA9" w14:paraId="1495E2B1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79977B89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1DDF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13.11.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5CB73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Pamäť 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FA01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Vladimír Filipovič, PhD.</w:t>
            </w:r>
          </w:p>
        </w:tc>
      </w:tr>
      <w:tr w:rsidR="006F4CA9" w14:paraId="444815EE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55264A2F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8DB85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20.11.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4D1E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Kognitívne skreslenia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3C89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MSc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Nina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Holičková</w:t>
            </w:r>
            <w:proofErr w:type="spellEnd"/>
          </w:p>
        </w:tc>
      </w:tr>
      <w:tr w:rsidR="006F4CA9" w14:paraId="537A27FE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1C7E3437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5D2E9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27.11.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FF92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Empatia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7674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Mgr. Peter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Feix</w:t>
            </w:r>
            <w:proofErr w:type="spellEnd"/>
          </w:p>
        </w:tc>
      </w:tr>
      <w:tr w:rsidR="006F4CA9" w14:paraId="7BFE27A2" w14:textId="77777777" w:rsidTr="006F4CA9">
        <w:trPr>
          <w:trHeight w:val="30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73709E61" w14:textId="77777777" w:rsidR="006F4CA9" w:rsidRDefault="006F4CA9" w:rsidP="00C74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4278E866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33785FF5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2C05F7BF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4CA9" w14:paraId="12F59EE7" w14:textId="77777777" w:rsidTr="006F4CA9">
        <w:trPr>
          <w:trHeight w:val="305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60437C78" w14:textId="77777777" w:rsidR="006F4CA9" w:rsidRDefault="006F4CA9" w:rsidP="00C74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180AE2EF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</w:tcPr>
          <w:p w14:paraId="74B0AE68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391FC5D7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4CA9" w14:paraId="299DD3FD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73DDB691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LS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D0CA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Piatok 14.40-16.10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8F75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prednášky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2637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Prednášajúci</w:t>
            </w:r>
          </w:p>
        </w:tc>
      </w:tr>
      <w:tr w:rsidR="006F4CA9" w14:paraId="10F9BCB0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26DA59BE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196C8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5.3.2027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23872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Agresívne správanie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3352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Marek Lago</w:t>
            </w:r>
          </w:p>
        </w:tc>
      </w:tr>
      <w:tr w:rsidR="006F4CA9" w14:paraId="70802482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57C874FE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11EF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12.3.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D99E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Etiológia mentálnych porúch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2311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Vladimír Filipovič, PhD.</w:t>
            </w:r>
          </w:p>
        </w:tc>
      </w:tr>
      <w:tr w:rsidR="006F4CA9" w14:paraId="0264E4BB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7F057E31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1E75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19.3.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1D56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Teória morálnych základov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33E1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Mgr. Ivana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Jakubová</w:t>
            </w:r>
            <w:proofErr w:type="spellEnd"/>
          </w:p>
        </w:tc>
      </w:tr>
      <w:tr w:rsidR="006F4CA9" w14:paraId="1A22BA46" w14:textId="77777777" w:rsidTr="006F4CA9">
        <w:trPr>
          <w:trHeight w:val="494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73A790EE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FEC3C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AF5C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Stres a jeho neurofyziologické základy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361D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Vladimír Filipovič, PhD.</w:t>
            </w:r>
          </w:p>
        </w:tc>
      </w:tr>
      <w:tr w:rsidR="006F4CA9" w14:paraId="3406447B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4150CAB3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0281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9.4.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E1A8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Asertívna komunikácia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DF39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Mgr. Peter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Feix</w:t>
            </w:r>
            <w:proofErr w:type="spellEnd"/>
          </w:p>
        </w:tc>
      </w:tr>
      <w:tr w:rsidR="006F4CA9" w14:paraId="3BD0BB4A" w14:textId="77777777" w:rsidTr="006F4CA9">
        <w:trPr>
          <w:trHeight w:val="247"/>
        </w:trPr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CCCFF" w:fill="CCCCFF"/>
          </w:tcPr>
          <w:p w14:paraId="6F7DF40E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prednáška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A0F7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16.4.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0284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Imaginácia a kreativita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1532C" w14:textId="77777777" w:rsidR="006F4CA9" w:rsidRDefault="006F4C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Vladimír Filipovič, PhD.</w:t>
            </w:r>
          </w:p>
        </w:tc>
      </w:tr>
    </w:tbl>
    <w:p w14:paraId="5741AECA" w14:textId="77777777" w:rsidR="006F4CA9" w:rsidRDefault="006F4CA9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sz w:val="22"/>
          <w:szCs w:val="22"/>
        </w:rPr>
      </w:pPr>
    </w:p>
    <w:sectPr w:rsidR="006F4C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A8F1" w14:textId="77777777" w:rsidR="0023704B" w:rsidRDefault="0023704B" w:rsidP="00E15770">
      <w:pPr>
        <w:spacing w:after="0" w:line="240" w:lineRule="auto"/>
      </w:pPr>
      <w:r>
        <w:separator/>
      </w:r>
    </w:p>
  </w:endnote>
  <w:endnote w:type="continuationSeparator" w:id="0">
    <w:p w14:paraId="42C49B88" w14:textId="77777777" w:rsidR="0023704B" w:rsidRDefault="0023704B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Content>
      <w:p w14:paraId="083BE5BC" w14:textId="11BFC9ED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871D30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8F1A" w14:textId="77777777" w:rsidR="0023704B" w:rsidRDefault="0023704B" w:rsidP="00E15770">
      <w:pPr>
        <w:spacing w:after="0" w:line="240" w:lineRule="auto"/>
      </w:pPr>
      <w:r>
        <w:separator/>
      </w:r>
    </w:p>
  </w:footnote>
  <w:footnote w:type="continuationSeparator" w:id="0">
    <w:p w14:paraId="2C53514B" w14:textId="77777777" w:rsidR="0023704B" w:rsidRDefault="0023704B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B"/>
    <w:rsid w:val="00000659"/>
    <w:rsid w:val="00000F6D"/>
    <w:rsid w:val="0000165D"/>
    <w:rsid w:val="000539B2"/>
    <w:rsid w:val="000B7D45"/>
    <w:rsid w:val="000E437B"/>
    <w:rsid w:val="00105DE4"/>
    <w:rsid w:val="0010764A"/>
    <w:rsid w:val="0011641A"/>
    <w:rsid w:val="00143D9E"/>
    <w:rsid w:val="00152A3C"/>
    <w:rsid w:val="00164DDE"/>
    <w:rsid w:val="001663F7"/>
    <w:rsid w:val="0023704B"/>
    <w:rsid w:val="00290F15"/>
    <w:rsid w:val="002B3B5B"/>
    <w:rsid w:val="002F3E5C"/>
    <w:rsid w:val="00323301"/>
    <w:rsid w:val="00330CD3"/>
    <w:rsid w:val="003E2FC2"/>
    <w:rsid w:val="003F37AA"/>
    <w:rsid w:val="0040613D"/>
    <w:rsid w:val="004158D1"/>
    <w:rsid w:val="004368EE"/>
    <w:rsid w:val="00447200"/>
    <w:rsid w:val="004838E0"/>
    <w:rsid w:val="00496EE4"/>
    <w:rsid w:val="004B2FFE"/>
    <w:rsid w:val="004B395C"/>
    <w:rsid w:val="004B7256"/>
    <w:rsid w:val="004C4E7E"/>
    <w:rsid w:val="00524CDA"/>
    <w:rsid w:val="00570318"/>
    <w:rsid w:val="00582B04"/>
    <w:rsid w:val="005839E7"/>
    <w:rsid w:val="005C1B59"/>
    <w:rsid w:val="00621F97"/>
    <w:rsid w:val="00693B87"/>
    <w:rsid w:val="006A1E60"/>
    <w:rsid w:val="006D555D"/>
    <w:rsid w:val="006D7520"/>
    <w:rsid w:val="006F4CA9"/>
    <w:rsid w:val="007055F9"/>
    <w:rsid w:val="00730727"/>
    <w:rsid w:val="00770603"/>
    <w:rsid w:val="007774EB"/>
    <w:rsid w:val="007A360C"/>
    <w:rsid w:val="007F0989"/>
    <w:rsid w:val="00802D0F"/>
    <w:rsid w:val="00815000"/>
    <w:rsid w:val="00861B09"/>
    <w:rsid w:val="00871D30"/>
    <w:rsid w:val="008861E0"/>
    <w:rsid w:val="0089582F"/>
    <w:rsid w:val="008A0BBD"/>
    <w:rsid w:val="008B4381"/>
    <w:rsid w:val="008E2F4A"/>
    <w:rsid w:val="00927D2D"/>
    <w:rsid w:val="00951BF4"/>
    <w:rsid w:val="00984185"/>
    <w:rsid w:val="009A7831"/>
    <w:rsid w:val="009B51BE"/>
    <w:rsid w:val="009C1E7B"/>
    <w:rsid w:val="00A43062"/>
    <w:rsid w:val="00A72893"/>
    <w:rsid w:val="00A77B67"/>
    <w:rsid w:val="00AC78AE"/>
    <w:rsid w:val="00AD28C1"/>
    <w:rsid w:val="00AF6972"/>
    <w:rsid w:val="00B211B8"/>
    <w:rsid w:val="00B306D6"/>
    <w:rsid w:val="00B32F42"/>
    <w:rsid w:val="00B56FC8"/>
    <w:rsid w:val="00B8016F"/>
    <w:rsid w:val="00BA107B"/>
    <w:rsid w:val="00BC1479"/>
    <w:rsid w:val="00C26440"/>
    <w:rsid w:val="00C74E83"/>
    <w:rsid w:val="00CE04E3"/>
    <w:rsid w:val="00D020D7"/>
    <w:rsid w:val="00D4327E"/>
    <w:rsid w:val="00D55A4B"/>
    <w:rsid w:val="00D7758F"/>
    <w:rsid w:val="00D815C4"/>
    <w:rsid w:val="00D8553B"/>
    <w:rsid w:val="00DA1E6F"/>
    <w:rsid w:val="00DC64F7"/>
    <w:rsid w:val="00E0725C"/>
    <w:rsid w:val="00E15770"/>
    <w:rsid w:val="00E30D00"/>
    <w:rsid w:val="00E34466"/>
    <w:rsid w:val="00E436B4"/>
    <w:rsid w:val="00E65BB4"/>
    <w:rsid w:val="00E7780B"/>
    <w:rsid w:val="00EC62F5"/>
    <w:rsid w:val="00ED0FCB"/>
    <w:rsid w:val="00F00EF9"/>
    <w:rsid w:val="00F0796D"/>
    <w:rsid w:val="00F16B7D"/>
    <w:rsid w:val="00F25AFB"/>
    <w:rsid w:val="00F4253C"/>
    <w:rsid w:val="00F45820"/>
    <w:rsid w:val="00F53700"/>
    <w:rsid w:val="00F63661"/>
    <w:rsid w:val="00F90D1E"/>
    <w:rsid w:val="00FC12AB"/>
    <w:rsid w:val="00FC13CF"/>
    <w:rsid w:val="00F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121C-2906-4784-8E91-2C13CF34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9</cp:revision>
  <dcterms:created xsi:type="dcterms:W3CDTF">2026-04-23T06:32:00Z</dcterms:created>
  <dcterms:modified xsi:type="dcterms:W3CDTF">2026-05-11T07:34:00Z</dcterms:modified>
</cp:coreProperties>
</file>