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32BB9" w:rsidRDefault="00432BB9" w:rsidP="0066514E">
      <w:pPr>
        <w:shd w:val="clear" w:color="auto" w:fill="FFFFFF" w:themeFill="background1"/>
        <w:spacing w:after="0" w:line="240" w:lineRule="auto"/>
        <w:ind w:firstLine="2"/>
        <w:rPr>
          <w:rFonts w:cs="Arial"/>
          <w:b/>
          <w:sz w:val="20"/>
          <w:szCs w:val="20"/>
        </w:rPr>
      </w:pPr>
    </w:p>
    <w:p w:rsidR="00BD445F" w:rsidRPr="000F3E50" w:rsidRDefault="0060609F" w:rsidP="00BD445F">
      <w:pPr>
        <w:shd w:val="clear" w:color="auto" w:fill="FFFFFF" w:themeFill="background1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77696" behindDoc="0" locked="0" layoutInCell="1" allowOverlap="1" wp14:anchorId="767B7E9F" wp14:editId="7AB595EA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885825" cy="885825"/>
            <wp:effectExtent l="0" t="0" r="9525" b="952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45F">
        <w:rPr>
          <w:b/>
          <w:sz w:val="40"/>
          <w:szCs w:val="40"/>
        </w:rPr>
        <w:t>R</w:t>
      </w:r>
      <w:r w:rsidR="00BD445F" w:rsidRPr="000F3E50">
        <w:rPr>
          <w:b/>
          <w:sz w:val="40"/>
          <w:szCs w:val="40"/>
        </w:rPr>
        <w:t>ektor Trnavskej univerzity v Trnave</w:t>
      </w:r>
    </w:p>
    <w:p w:rsidR="0060609F" w:rsidRDefault="00CA6629" w:rsidP="00BD445F">
      <w:pPr>
        <w:shd w:val="clear" w:color="auto" w:fill="FFFFFF" w:themeFill="background1"/>
        <w:jc w:val="center"/>
        <w:rPr>
          <w:sz w:val="30"/>
          <w:szCs w:val="30"/>
        </w:rPr>
      </w:pPr>
      <w:r>
        <w:rPr>
          <w:noProof/>
          <w:lang w:eastAsia="sk-SK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338456</wp:posOffset>
            </wp:positionV>
            <wp:extent cx="895350" cy="971550"/>
            <wp:effectExtent l="0" t="0" r="0" b="0"/>
            <wp:wrapNone/>
            <wp:docPr id="5" name="Obrázok 5" descr="ASUTV logo 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ASUTV logo 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D445F">
        <w:rPr>
          <w:sz w:val="30"/>
          <w:szCs w:val="30"/>
        </w:rPr>
        <w:t>o</w:t>
      </w:r>
      <w:r w:rsidR="00BD445F" w:rsidRPr="009357E8">
        <w:rPr>
          <w:sz w:val="30"/>
          <w:szCs w:val="30"/>
        </w:rPr>
        <w:t>znamuje</w:t>
      </w:r>
      <w:r w:rsidR="00BD445F">
        <w:rPr>
          <w:sz w:val="30"/>
          <w:szCs w:val="30"/>
        </w:rPr>
        <w:t>, že</w:t>
      </w:r>
      <w:r w:rsidR="0060609F">
        <w:rPr>
          <w:sz w:val="30"/>
          <w:szCs w:val="30"/>
        </w:rPr>
        <w:t xml:space="preserve"> </w:t>
      </w:r>
      <w:r w:rsidR="00BD445F">
        <w:rPr>
          <w:sz w:val="30"/>
          <w:szCs w:val="30"/>
        </w:rPr>
        <w:t xml:space="preserve"> v akademickom roku 20</w:t>
      </w:r>
      <w:r w:rsidR="0065017A">
        <w:rPr>
          <w:sz w:val="30"/>
          <w:szCs w:val="30"/>
        </w:rPr>
        <w:t>2</w:t>
      </w:r>
      <w:r w:rsidR="00CD421B">
        <w:rPr>
          <w:sz w:val="30"/>
          <w:szCs w:val="30"/>
        </w:rPr>
        <w:t>2</w:t>
      </w:r>
      <w:r w:rsidR="00BD445F">
        <w:rPr>
          <w:sz w:val="30"/>
          <w:szCs w:val="30"/>
        </w:rPr>
        <w:t>/</w:t>
      </w:r>
      <w:r w:rsidR="00FD0705">
        <w:rPr>
          <w:sz w:val="30"/>
          <w:szCs w:val="30"/>
        </w:rPr>
        <w:t>202</w:t>
      </w:r>
      <w:r w:rsidR="00CD421B">
        <w:rPr>
          <w:sz w:val="30"/>
          <w:szCs w:val="30"/>
        </w:rPr>
        <w:t>3</w:t>
      </w:r>
      <w:r w:rsidR="00BD445F">
        <w:rPr>
          <w:sz w:val="30"/>
          <w:szCs w:val="30"/>
        </w:rPr>
        <w:t xml:space="preserve"> </w:t>
      </w:r>
    </w:p>
    <w:p w:rsidR="00CA6629" w:rsidRDefault="004A0362" w:rsidP="00BD445F">
      <w:pPr>
        <w:shd w:val="clear" w:color="auto" w:fill="FFFFFF" w:themeFill="background1"/>
        <w:jc w:val="center"/>
        <w:rPr>
          <w:b/>
          <w:sz w:val="30"/>
          <w:szCs w:val="30"/>
        </w:rPr>
      </w:pPr>
      <w:r>
        <w:rPr>
          <w:sz w:val="30"/>
          <w:szCs w:val="30"/>
        </w:rPr>
        <w:t>ponúka</w:t>
      </w:r>
      <w:r w:rsidR="0060609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BD445F" w:rsidRPr="003D4978">
        <w:rPr>
          <w:sz w:val="30"/>
          <w:szCs w:val="30"/>
        </w:rPr>
        <w:t>štúdi</w:t>
      </w:r>
      <w:r>
        <w:rPr>
          <w:sz w:val="30"/>
          <w:szCs w:val="30"/>
        </w:rPr>
        <w:t>um</w:t>
      </w:r>
      <w:r w:rsidR="00BD445F">
        <w:rPr>
          <w:sz w:val="30"/>
          <w:szCs w:val="30"/>
        </w:rPr>
        <w:t xml:space="preserve"> </w:t>
      </w:r>
      <w:r w:rsidR="00BD445F" w:rsidRPr="00AA1405">
        <w:rPr>
          <w:sz w:val="30"/>
          <w:szCs w:val="30"/>
        </w:rPr>
        <w:t>na</w:t>
      </w:r>
      <w:r w:rsidR="00BD445F" w:rsidRPr="009357E8">
        <w:rPr>
          <w:b/>
          <w:sz w:val="30"/>
          <w:szCs w:val="30"/>
        </w:rPr>
        <w:t xml:space="preserve"> </w:t>
      </w:r>
      <w:r w:rsidR="00CA6629">
        <w:rPr>
          <w:noProof/>
          <w:lang w:eastAsia="sk-SK"/>
        </w:rPr>
        <w:t xml:space="preserve"> </w:t>
      </w:r>
    </w:p>
    <w:p w:rsidR="00BD445F" w:rsidRDefault="00CA6629" w:rsidP="00BD445F">
      <w:pPr>
        <w:shd w:val="clear" w:color="auto" w:fill="FFFFFF" w:themeFill="background1"/>
        <w:jc w:val="center"/>
        <w:rPr>
          <w:b/>
          <w:sz w:val="30"/>
          <w:szCs w:val="30"/>
        </w:rPr>
      </w:pPr>
      <w:r w:rsidRPr="00AA1405">
        <w:rPr>
          <w:b/>
          <w:color w:val="2E74B5" w:themeColor="accent1" w:themeShade="BF"/>
          <w:sz w:val="40"/>
          <w:szCs w:val="40"/>
        </w:rPr>
        <w:t>Univerzite tretieho veku</w:t>
      </w:r>
    </w:p>
    <w:p w:rsidR="00BD445F" w:rsidRPr="009357E8" w:rsidRDefault="00BD445F" w:rsidP="00BD445F">
      <w:pPr>
        <w:shd w:val="clear" w:color="auto" w:fill="FFFFFF" w:themeFill="background1"/>
        <w:jc w:val="center"/>
        <w:rPr>
          <w:sz w:val="30"/>
          <w:szCs w:val="30"/>
        </w:rPr>
      </w:pPr>
      <w:r>
        <w:rPr>
          <w:sz w:val="30"/>
          <w:szCs w:val="30"/>
        </w:rPr>
        <w:t>p</w:t>
      </w:r>
      <w:r w:rsidRPr="009357E8">
        <w:rPr>
          <w:sz w:val="30"/>
          <w:szCs w:val="30"/>
        </w:rPr>
        <w:t xml:space="preserve">re tieto </w:t>
      </w:r>
      <w:r w:rsidR="0051307B">
        <w:rPr>
          <w:sz w:val="30"/>
          <w:szCs w:val="30"/>
        </w:rPr>
        <w:t xml:space="preserve">vzdelávacie </w:t>
      </w:r>
      <w:r w:rsidRPr="009357E8">
        <w:rPr>
          <w:sz w:val="30"/>
          <w:szCs w:val="30"/>
        </w:rPr>
        <w:t>programy:</w:t>
      </w:r>
      <w:r w:rsidRPr="00BD445F">
        <w:rPr>
          <w:noProof/>
          <w:lang w:eastAsia="sk-SK"/>
        </w:rPr>
        <w:t xml:space="preserve"> </w:t>
      </w:r>
    </w:p>
    <w:p w:rsidR="009357E8" w:rsidRPr="00035B02" w:rsidRDefault="00317CDC" w:rsidP="00CA6629">
      <w:pPr>
        <w:shd w:val="clear" w:color="auto" w:fill="FFFFFF" w:themeFill="background1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 xml:space="preserve">3 </w:t>
      </w:r>
      <w:r w:rsidR="00CD7CE2" w:rsidRPr="00035B02">
        <w:rPr>
          <w:rFonts w:ascii="Arial" w:hAnsi="Arial" w:cs="Arial"/>
          <w:color w:val="2E74B5" w:themeColor="accent1" w:themeShade="BF"/>
        </w:rPr>
        <w:t>-</w:t>
      </w:r>
      <w:r>
        <w:rPr>
          <w:rFonts w:ascii="Arial" w:hAnsi="Arial" w:cs="Arial"/>
          <w:color w:val="2E74B5" w:themeColor="accent1" w:themeShade="BF"/>
        </w:rPr>
        <w:t xml:space="preserve"> </w:t>
      </w:r>
      <w:r w:rsidR="00CD7CE2" w:rsidRPr="00035B02">
        <w:rPr>
          <w:rFonts w:ascii="Arial" w:hAnsi="Arial" w:cs="Arial"/>
          <w:color w:val="2E74B5" w:themeColor="accent1" w:themeShade="BF"/>
        </w:rPr>
        <w:t>ROČNÉ ŠTÚDIUM</w:t>
      </w:r>
      <w:r w:rsidR="00035B02">
        <w:rPr>
          <w:rFonts w:ascii="Arial" w:hAnsi="Arial" w:cs="Arial"/>
          <w:color w:val="2E74B5" w:themeColor="accent1" w:themeShade="BF"/>
        </w:rPr>
        <w:t>:</w:t>
      </w:r>
    </w:p>
    <w:p w:rsidR="007013DA" w:rsidRPr="00BE205E" w:rsidRDefault="00DE0D24" w:rsidP="008E3832">
      <w:pPr>
        <w:pStyle w:val="Odsekzoznamu"/>
        <w:shd w:val="clear" w:color="auto" w:fill="FFFFFF" w:themeFill="background1"/>
        <w:spacing w:before="60" w:after="6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ANGLICKÝ JAZYK - </w:t>
      </w:r>
      <w:r w:rsidR="0051307B" w:rsidRPr="00BE205E">
        <w:rPr>
          <w:rFonts w:ascii="Arial" w:hAnsi="Arial" w:cs="Arial"/>
          <w:b/>
        </w:rPr>
        <w:t>MIERNE POKROČILÝ</w:t>
      </w:r>
      <w:r w:rsidR="008E3832">
        <w:rPr>
          <w:rFonts w:ascii="Arial" w:hAnsi="Arial" w:cs="Arial"/>
          <w:b/>
        </w:rPr>
        <w:t xml:space="preserve"> pokračovanie absolventov odboru anglický jazyk </w:t>
      </w:r>
    </w:p>
    <w:p w:rsidR="00DF264F" w:rsidRPr="00DF264F" w:rsidRDefault="00DA22CD" w:rsidP="00DF264F">
      <w:pPr>
        <w:pStyle w:val="Odsekzoznamu"/>
        <w:numPr>
          <w:ilvl w:val="0"/>
          <w:numId w:val="10"/>
        </w:numPr>
        <w:shd w:val="clear" w:color="auto" w:fill="FFFFFF" w:themeFill="background1"/>
        <w:spacing w:before="60" w:after="60" w:line="240" w:lineRule="auto"/>
        <w:rPr>
          <w:rFonts w:ascii="Arial" w:hAnsi="Arial" w:cs="Arial"/>
        </w:rPr>
      </w:pPr>
      <w:r w:rsidRPr="00BE205E">
        <w:rPr>
          <w:rFonts w:ascii="Arial" w:hAnsi="Arial" w:cs="Arial"/>
          <w:b/>
        </w:rPr>
        <w:t>FRANCÚZSKY JAZYK</w:t>
      </w:r>
      <w:r w:rsidR="00DE0D24">
        <w:rPr>
          <w:rFonts w:ascii="Arial" w:hAnsi="Arial" w:cs="Arial"/>
          <w:b/>
        </w:rPr>
        <w:t xml:space="preserve"> - </w:t>
      </w:r>
      <w:r w:rsidR="001965BA" w:rsidRPr="00BE205E">
        <w:rPr>
          <w:rFonts w:ascii="Arial" w:hAnsi="Arial" w:cs="Arial"/>
          <w:b/>
        </w:rPr>
        <w:t>MIERNE POKROČILÝ</w:t>
      </w:r>
      <w:r w:rsidR="008E3832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543C96" w:rsidRDefault="00543C96" w:rsidP="00D70278">
      <w:pPr>
        <w:shd w:val="clear" w:color="auto" w:fill="FFFFFF" w:themeFill="background1"/>
        <w:spacing w:before="60" w:after="60" w:line="240" w:lineRule="auto"/>
        <w:rPr>
          <w:rFonts w:ascii="Arial" w:hAnsi="Arial" w:cs="Arial"/>
          <w:b/>
        </w:rPr>
      </w:pPr>
    </w:p>
    <w:p w:rsidR="0051307B" w:rsidRPr="00D70278" w:rsidRDefault="00543C96" w:rsidP="00D70278">
      <w:pPr>
        <w:shd w:val="clear" w:color="auto" w:fill="FFFFFF" w:themeFill="background1"/>
        <w:spacing w:before="60" w:after="60" w:line="240" w:lineRule="auto"/>
        <w:rPr>
          <w:rFonts w:ascii="Arial" w:hAnsi="Arial" w:cs="Arial"/>
          <w:b/>
        </w:rPr>
      </w:pPr>
      <w:r w:rsidRPr="00543C96">
        <w:rPr>
          <w:rFonts w:ascii="Arial" w:hAnsi="Arial" w:cs="Arial"/>
          <w:color w:val="5B9BD5" w:themeColor="accent1"/>
        </w:rPr>
        <w:t>3</w:t>
      </w:r>
      <w:r w:rsidR="009B7233">
        <w:rPr>
          <w:rFonts w:ascii="Arial" w:hAnsi="Arial" w:cs="Arial"/>
          <w:color w:val="5B9BD5" w:themeColor="accent1"/>
        </w:rPr>
        <w:t xml:space="preserve"> </w:t>
      </w:r>
      <w:r w:rsidRPr="00543C96">
        <w:rPr>
          <w:rFonts w:ascii="Arial" w:hAnsi="Arial" w:cs="Arial"/>
          <w:color w:val="5B9BD5" w:themeColor="accent1"/>
        </w:rPr>
        <w:t>- ROČNÉ ŠTÚDIUM</w:t>
      </w:r>
      <w:r>
        <w:rPr>
          <w:rFonts w:ascii="Arial" w:hAnsi="Arial" w:cs="Arial"/>
          <w:color w:val="5B9BD5" w:themeColor="accent1"/>
        </w:rPr>
        <w:t>:</w:t>
      </w:r>
      <w:r w:rsidRPr="00543C96">
        <w:rPr>
          <w:rFonts w:ascii="Arial" w:hAnsi="Arial" w:cs="Arial"/>
          <w:b/>
          <w:color w:val="5B9BD5" w:themeColor="accent1"/>
        </w:rPr>
        <w:t xml:space="preserve"> </w:t>
      </w:r>
      <w:r>
        <w:rPr>
          <w:rFonts w:ascii="Arial" w:hAnsi="Arial" w:cs="Arial"/>
          <w:b/>
        </w:rPr>
        <w:t xml:space="preserve">PSYCHOLÓGIA </w:t>
      </w:r>
    </w:p>
    <w:p w:rsidR="006452A6" w:rsidRPr="0051307B" w:rsidRDefault="0051307B" w:rsidP="00DA22CD">
      <w:pPr>
        <w:pStyle w:val="Odsekzoznamu"/>
        <w:shd w:val="clear" w:color="auto" w:fill="FFFFFF" w:themeFill="background1"/>
        <w:spacing w:before="60" w:after="60" w:line="240" w:lineRule="auto"/>
        <w:ind w:left="360"/>
        <w:rPr>
          <w:rFonts w:ascii="Arial" w:hAnsi="Arial" w:cs="Arial"/>
          <w:b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013DA">
        <w:rPr>
          <w:rStyle w:val="Hypertextovprepojenie"/>
          <w:rFonts w:ascii="Arial" w:hAnsi="Arial" w:cs="Arial"/>
          <w:noProof/>
          <w:u w:val="none"/>
          <w:lang w:eastAsia="sk-SK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FF189D" wp14:editId="02600266">
                <wp:simplePos x="0" y="0"/>
                <wp:positionH relativeFrom="column">
                  <wp:posOffset>3168650</wp:posOffset>
                </wp:positionH>
                <wp:positionV relativeFrom="paragraph">
                  <wp:posOffset>17145</wp:posOffset>
                </wp:positionV>
                <wp:extent cx="3482340" cy="1455420"/>
                <wp:effectExtent l="0" t="0" r="2286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145542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CE2" w:rsidRPr="000C6B5B" w:rsidRDefault="000C6B5B" w:rsidP="00DD3B38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</w:rPr>
                            </w:pPr>
                            <w:r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</w:rPr>
                              <w:t>POPLATKY</w:t>
                            </w:r>
                            <w:r w:rsidR="00CA6629"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</w:rPr>
                              <w:t>: za akad</w:t>
                            </w:r>
                            <w:r w:rsidR="003018E9"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</w:rPr>
                              <w:t xml:space="preserve">emický </w:t>
                            </w:r>
                            <w:r w:rsidR="00CA6629"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</w:rPr>
                              <w:t xml:space="preserve"> rok </w:t>
                            </w:r>
                          </w:p>
                          <w:p w:rsidR="00CD7CE2" w:rsidRPr="000C6B5B" w:rsidRDefault="00CD7CE2" w:rsidP="00DD3B38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:rsidR="00CD7CE2" w:rsidRPr="000C6B5B" w:rsidRDefault="00CD7CE2" w:rsidP="00DD3B38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0C6B5B"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  <w:sz w:val="22"/>
                                <w:szCs w:val="22"/>
                              </w:rPr>
                              <w:t>JAZYKY</w:t>
                            </w:r>
                            <w:r w:rsidRPr="000C6B5B">
                              <w:rPr>
                                <w:rFonts w:ascii="Helvetica" w:hAnsi="Helvetica" w:cs="Helvetica"/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3B38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- 48 hodín, cena 120</w:t>
                            </w:r>
                            <w:r w:rsidR="003018E9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3B38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€,</w:t>
                            </w:r>
                          </w:p>
                          <w:p w:rsidR="00DD3B38" w:rsidRPr="000C6B5B" w:rsidRDefault="0051307B" w:rsidP="00DD3B38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ZŤP, </w:t>
                            </w:r>
                            <w:r w:rsidR="00CD7CE2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invalidní dôchodcovia a dôchodcovia nad 65 rokov</w:t>
                            </w:r>
                            <w:r w:rsidR="00F8133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133E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100</w:t>
                            </w:r>
                            <w:r w:rsidR="00F8133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133E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€</w:t>
                            </w:r>
                            <w:r w:rsidR="003018E9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,</w:t>
                            </w:r>
                            <w:r w:rsidR="009C76DD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 zamestnanci TU</w:t>
                            </w:r>
                            <w:r w:rsidR="00F8133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 60 </w:t>
                            </w:r>
                            <w:r w:rsidR="00F8133E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:rsidR="00CD7CE2" w:rsidRPr="000C6B5B" w:rsidRDefault="00DD3B38" w:rsidP="00DD3B38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0C6B5B"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  <w:sz w:val="22"/>
                                <w:szCs w:val="22"/>
                              </w:rPr>
                              <w:t>O</w:t>
                            </w:r>
                            <w:r w:rsidR="00CD7CE2" w:rsidRPr="000C6B5B"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  <w:sz w:val="22"/>
                                <w:szCs w:val="22"/>
                              </w:rPr>
                              <w:t>STATNÉ</w:t>
                            </w:r>
                            <w:r w:rsidR="00CD7CE2" w:rsidRPr="000C6B5B">
                              <w:rPr>
                                <w:rFonts w:ascii="Helvetica" w:hAnsi="Helvetica" w:cs="Helvetica"/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- 28 hodín, cena 70</w:t>
                            </w:r>
                            <w:r w:rsidR="00F8133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€, </w:t>
                            </w:r>
                          </w:p>
                          <w:p w:rsidR="00DD3B38" w:rsidRPr="000C6B5B" w:rsidRDefault="004A0362" w:rsidP="00DD3B38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ZŤP, </w:t>
                            </w:r>
                            <w:r w:rsidR="00DD3B38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invalidní dôchodcovia a dôchodcovia nad 65 rokov</w:t>
                            </w:r>
                            <w:r w:rsidR="00F8133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 60 </w:t>
                            </w:r>
                            <w:r w:rsidR="00F8133E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€</w:t>
                            </w:r>
                            <w:r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9C76DD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zamestnanci TU</w:t>
                            </w:r>
                            <w:r w:rsidR="00F8133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 35 </w:t>
                            </w:r>
                            <w:r w:rsidR="00F8133E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F189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9.5pt;margin-top:1.35pt;width:274.2pt;height:114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" fillcolor="white [3201]" strokecolor="black [3200]" strokeweight=".25pt">
                <v:textbox>
                  <w:txbxContent>
                    <w:p w:rsidR="00CD7CE2" w:rsidRPr="000C6B5B" w:rsidRDefault="000C6B5B" w:rsidP="00DD3B38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rPr>
                          <w:rStyle w:val="Vrazn"/>
                          <w:rFonts w:ascii="Helvetica" w:hAnsi="Helvetica" w:cs="Helvetica"/>
                          <w:color w:val="002060"/>
                        </w:rPr>
                      </w:pPr>
                      <w:r>
                        <w:rPr>
                          <w:rStyle w:val="Vrazn"/>
                          <w:rFonts w:ascii="Helvetica" w:hAnsi="Helvetica" w:cs="Helvetica"/>
                          <w:color w:val="002060"/>
                        </w:rPr>
                        <w:t>POPLATKY</w:t>
                      </w:r>
                      <w:r w:rsidR="00CA6629">
                        <w:rPr>
                          <w:rStyle w:val="Vrazn"/>
                          <w:rFonts w:ascii="Helvetica" w:hAnsi="Helvetica" w:cs="Helvetica"/>
                          <w:color w:val="002060"/>
                        </w:rPr>
                        <w:t>: za akad</w:t>
                      </w:r>
                      <w:r w:rsidR="003018E9">
                        <w:rPr>
                          <w:rStyle w:val="Vrazn"/>
                          <w:rFonts w:ascii="Helvetica" w:hAnsi="Helvetica" w:cs="Helvetica"/>
                          <w:color w:val="002060"/>
                        </w:rPr>
                        <w:t xml:space="preserve">emický </w:t>
                      </w:r>
                      <w:r w:rsidR="00CA6629">
                        <w:rPr>
                          <w:rStyle w:val="Vrazn"/>
                          <w:rFonts w:ascii="Helvetica" w:hAnsi="Helvetica" w:cs="Helvetica"/>
                          <w:color w:val="002060"/>
                        </w:rPr>
                        <w:t xml:space="preserve"> rok </w:t>
                      </w:r>
                    </w:p>
                    <w:p w:rsidR="00CD7CE2" w:rsidRPr="000C6B5B" w:rsidRDefault="00CD7CE2" w:rsidP="00DD3B38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rPr>
                          <w:rStyle w:val="Vrazn"/>
                          <w:rFonts w:ascii="Helvetica" w:hAnsi="Helvetica" w:cs="Helvetica"/>
                          <w:color w:val="002060"/>
                          <w:sz w:val="22"/>
                          <w:szCs w:val="22"/>
                        </w:rPr>
                      </w:pPr>
                    </w:p>
                    <w:p w:rsidR="00CD7CE2" w:rsidRPr="000C6B5B" w:rsidRDefault="00CD7CE2" w:rsidP="00DD3B38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</w:pPr>
                      <w:r w:rsidRPr="000C6B5B">
                        <w:rPr>
                          <w:rStyle w:val="Vrazn"/>
                          <w:rFonts w:ascii="Helvetica" w:hAnsi="Helvetica" w:cs="Helvetica"/>
                          <w:color w:val="002060"/>
                          <w:sz w:val="22"/>
                          <w:szCs w:val="22"/>
                        </w:rPr>
                        <w:t>JAZYKY</w:t>
                      </w:r>
                      <w:r w:rsidRPr="000C6B5B">
                        <w:rPr>
                          <w:rFonts w:ascii="Helvetica" w:hAnsi="Helvetica" w:cs="Helvetica"/>
                          <w:b/>
                          <w:bCs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="00DD3B38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- 48 hodín, cena 120</w:t>
                      </w:r>
                      <w:r w:rsidR="003018E9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="00DD3B38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€,</w:t>
                      </w:r>
                    </w:p>
                    <w:p w:rsidR="00DD3B38" w:rsidRPr="000C6B5B" w:rsidRDefault="0051307B" w:rsidP="00DD3B38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ZŤP, </w:t>
                      </w:r>
                      <w:r w:rsidR="00CD7CE2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invalidní dôchodcovia a dôchodcovia nad 65 rokov</w:t>
                      </w:r>
                      <w:r w:rsidR="00F8133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="00F8133E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100</w:t>
                      </w:r>
                      <w:r w:rsidR="00F8133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="00F8133E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€</w:t>
                      </w:r>
                      <w:r w:rsidR="003018E9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,</w:t>
                      </w:r>
                      <w:r w:rsidR="009C76DD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 zamestnanci TU</w:t>
                      </w:r>
                      <w:r w:rsidR="00F8133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 60 </w:t>
                      </w:r>
                      <w:r w:rsidR="00F8133E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€</w:t>
                      </w:r>
                    </w:p>
                    <w:p w:rsidR="00CD7CE2" w:rsidRPr="000C6B5B" w:rsidRDefault="00DD3B38" w:rsidP="00DD3B38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</w:pPr>
                      <w:r w:rsidRPr="000C6B5B">
                        <w:rPr>
                          <w:rStyle w:val="Vrazn"/>
                          <w:rFonts w:ascii="Helvetica" w:hAnsi="Helvetica" w:cs="Helvetica"/>
                          <w:color w:val="002060"/>
                          <w:sz w:val="22"/>
                          <w:szCs w:val="22"/>
                        </w:rPr>
                        <w:t>O</w:t>
                      </w:r>
                      <w:r w:rsidR="00CD7CE2" w:rsidRPr="000C6B5B">
                        <w:rPr>
                          <w:rStyle w:val="Vrazn"/>
                          <w:rFonts w:ascii="Helvetica" w:hAnsi="Helvetica" w:cs="Helvetica"/>
                          <w:color w:val="002060"/>
                          <w:sz w:val="22"/>
                          <w:szCs w:val="22"/>
                        </w:rPr>
                        <w:t>STATNÉ</w:t>
                      </w:r>
                      <w:r w:rsidR="00CD7CE2" w:rsidRPr="000C6B5B">
                        <w:rPr>
                          <w:rFonts w:ascii="Helvetica" w:hAnsi="Helvetica" w:cs="Helvetica"/>
                          <w:b/>
                          <w:bCs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- 28 hodín, cena 70</w:t>
                      </w:r>
                      <w:r w:rsidR="00F8133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€, </w:t>
                      </w:r>
                    </w:p>
                    <w:p w:rsidR="00DD3B38" w:rsidRPr="000C6B5B" w:rsidRDefault="004A0362" w:rsidP="00DD3B38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ZŤP, </w:t>
                      </w:r>
                      <w:r w:rsidR="00DD3B38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invalidní dôchodcovia a dôchodcovia nad 65 rokov</w:t>
                      </w:r>
                      <w:r w:rsidR="00F8133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 60 </w:t>
                      </w:r>
                      <w:r w:rsidR="00F8133E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€</w:t>
                      </w:r>
                      <w:r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, </w:t>
                      </w:r>
                      <w:r w:rsidR="009C76DD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zamestnanci TU</w:t>
                      </w:r>
                      <w:r w:rsidR="00F8133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 35 </w:t>
                      </w:r>
                      <w:r w:rsidR="00F8133E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57E8" w:rsidRPr="007013DA" w:rsidRDefault="003C583F" w:rsidP="00CA6629">
      <w:pPr>
        <w:shd w:val="clear" w:color="auto" w:fill="FFFFFF" w:themeFill="background1"/>
        <w:spacing w:before="60" w:after="60" w:line="24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1</w:t>
      </w:r>
      <w:r w:rsidR="00CD7CE2" w:rsidRPr="007013DA">
        <w:rPr>
          <w:rFonts w:ascii="Arial" w:hAnsi="Arial" w:cs="Arial"/>
          <w:color w:val="2E74B5" w:themeColor="accent1" w:themeShade="BF"/>
        </w:rPr>
        <w:t>-ROČNÉ ŠTÚDIUM</w:t>
      </w:r>
      <w:r w:rsidR="00035B02" w:rsidRPr="007013DA">
        <w:rPr>
          <w:rFonts w:ascii="Arial" w:hAnsi="Arial" w:cs="Arial"/>
          <w:color w:val="2E74B5" w:themeColor="accent1" w:themeShade="BF"/>
        </w:rPr>
        <w:t>:</w:t>
      </w:r>
    </w:p>
    <w:p w:rsidR="00A508E0" w:rsidRPr="00BE205E" w:rsidRDefault="00B36F10" w:rsidP="0051307B">
      <w:pPr>
        <w:pStyle w:val="Odsekzoznamu"/>
        <w:numPr>
          <w:ilvl w:val="0"/>
          <w:numId w:val="11"/>
        </w:numPr>
        <w:shd w:val="clear" w:color="auto" w:fill="FFFFFF" w:themeFill="background1"/>
        <w:spacing w:before="60" w:after="60" w:line="240" w:lineRule="auto"/>
        <w:rPr>
          <w:rFonts w:ascii="Arial" w:hAnsi="Arial" w:cs="Arial"/>
          <w:b/>
        </w:rPr>
      </w:pPr>
      <w:r w:rsidRPr="00BE205E">
        <w:rPr>
          <w:rFonts w:ascii="Arial" w:hAnsi="Arial" w:cs="Arial"/>
          <w:b/>
        </w:rPr>
        <w:t>LATINSKÝ JAZYK A</w:t>
      </w:r>
      <w:r w:rsidR="0051307B" w:rsidRPr="00BE205E">
        <w:rPr>
          <w:rFonts w:ascii="Arial" w:hAnsi="Arial" w:cs="Arial"/>
          <w:b/>
        </w:rPr>
        <w:t> </w:t>
      </w:r>
      <w:r w:rsidRPr="00BE205E">
        <w:rPr>
          <w:rFonts w:ascii="Arial" w:hAnsi="Arial" w:cs="Arial"/>
          <w:b/>
        </w:rPr>
        <w:t>KULTÚRA</w:t>
      </w:r>
    </w:p>
    <w:p w:rsidR="009357E8" w:rsidRPr="007013DA" w:rsidRDefault="006377AA" w:rsidP="00F1143B">
      <w:pPr>
        <w:pStyle w:val="Odsekzoznamu"/>
        <w:shd w:val="clear" w:color="auto" w:fill="FFFFFF" w:themeFill="background1"/>
        <w:spacing w:before="60" w:after="60" w:line="240" w:lineRule="auto"/>
        <w:ind w:left="426"/>
        <w:rPr>
          <w:rFonts w:ascii="Arial" w:hAnsi="Arial" w:cs="Arial"/>
          <w:b/>
          <w:color w:val="2E74B5" w:themeColor="accent1" w:themeShade="BF"/>
        </w:rPr>
      </w:pPr>
      <w:r w:rsidRPr="007013DA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9357E8" w:rsidRPr="007013DA" w:rsidRDefault="00CD7CE2" w:rsidP="00CA6629">
      <w:pPr>
        <w:shd w:val="clear" w:color="auto" w:fill="FFFFFF" w:themeFill="background1"/>
        <w:spacing w:before="60" w:after="60" w:line="240" w:lineRule="auto"/>
        <w:rPr>
          <w:rFonts w:ascii="Arial" w:hAnsi="Arial" w:cs="Arial"/>
          <w:color w:val="2E74B5" w:themeColor="accent1" w:themeShade="BF"/>
        </w:rPr>
      </w:pPr>
      <w:r w:rsidRPr="007013DA">
        <w:rPr>
          <w:rFonts w:ascii="Arial" w:hAnsi="Arial" w:cs="Arial"/>
          <w:color w:val="2E74B5" w:themeColor="accent1" w:themeShade="BF"/>
        </w:rPr>
        <w:t>1-ROČNÉ ŠTÚDIUM</w:t>
      </w:r>
      <w:r w:rsidR="00035B02" w:rsidRPr="007013DA">
        <w:rPr>
          <w:rFonts w:ascii="Arial" w:hAnsi="Arial" w:cs="Arial"/>
          <w:color w:val="2E74B5" w:themeColor="accent1" w:themeShade="BF"/>
        </w:rPr>
        <w:t>:</w:t>
      </w:r>
    </w:p>
    <w:p w:rsidR="003018E9" w:rsidRPr="00BE205E" w:rsidRDefault="003018E9" w:rsidP="003018E9">
      <w:pPr>
        <w:pStyle w:val="Odsekzoznamu"/>
        <w:numPr>
          <w:ilvl w:val="0"/>
          <w:numId w:val="3"/>
        </w:numPr>
        <w:shd w:val="clear" w:color="auto" w:fill="FFFFFF" w:themeFill="background1"/>
        <w:spacing w:before="60" w:after="60" w:line="240" w:lineRule="auto"/>
        <w:ind w:left="426"/>
        <w:rPr>
          <w:rFonts w:ascii="Arial" w:hAnsi="Arial" w:cs="Arial"/>
          <w:b/>
          <w:color w:val="000000" w:themeColor="text1"/>
        </w:rPr>
      </w:pPr>
      <w:r w:rsidRPr="00BE205E">
        <w:rPr>
          <w:rFonts w:ascii="Arial" w:hAnsi="Arial" w:cs="Arial"/>
          <w:b/>
          <w:color w:val="000000" w:themeColor="text1"/>
        </w:rPr>
        <w:t>OCHRANA PRÁV JEDNOTLIVCA V MEDZINÁRODNOM A EURÓPSKOM PRÁVE</w:t>
      </w:r>
    </w:p>
    <w:p w:rsidR="003018E9" w:rsidRPr="00BE205E" w:rsidRDefault="003018E9" w:rsidP="003018E9">
      <w:pPr>
        <w:pStyle w:val="Odsekzoznamu"/>
        <w:numPr>
          <w:ilvl w:val="0"/>
          <w:numId w:val="3"/>
        </w:numPr>
        <w:shd w:val="clear" w:color="auto" w:fill="FFFFFF" w:themeFill="background1"/>
        <w:spacing w:before="60" w:after="60" w:line="240" w:lineRule="auto"/>
        <w:ind w:left="426"/>
        <w:rPr>
          <w:rFonts w:ascii="Arial" w:hAnsi="Arial" w:cs="Arial"/>
          <w:b/>
          <w:color w:val="000000" w:themeColor="text1"/>
        </w:rPr>
      </w:pPr>
      <w:r w:rsidRPr="00BE205E">
        <w:rPr>
          <w:rFonts w:ascii="Arial" w:hAnsi="Arial" w:cs="Arial"/>
          <w:b/>
          <w:color w:val="000000" w:themeColor="text1"/>
        </w:rPr>
        <w:t>DEDI</w:t>
      </w:r>
      <w:r w:rsidR="00F8133E" w:rsidRPr="00BE205E">
        <w:rPr>
          <w:rFonts w:ascii="Arial" w:hAnsi="Arial" w:cs="Arial"/>
          <w:b/>
          <w:color w:val="000000" w:themeColor="text1"/>
        </w:rPr>
        <w:t>Č</w:t>
      </w:r>
      <w:r w:rsidRPr="00BE205E">
        <w:rPr>
          <w:rFonts w:ascii="Arial" w:hAnsi="Arial" w:cs="Arial"/>
          <w:b/>
          <w:color w:val="000000" w:themeColor="text1"/>
        </w:rPr>
        <w:t>SKÉ A RODINNÉ PRÁVO</w:t>
      </w:r>
    </w:p>
    <w:p w:rsidR="00FB355A" w:rsidRPr="00BE205E" w:rsidRDefault="00FB355A" w:rsidP="003018E9">
      <w:pPr>
        <w:pStyle w:val="Odsekzoznamu"/>
        <w:numPr>
          <w:ilvl w:val="0"/>
          <w:numId w:val="3"/>
        </w:numPr>
        <w:shd w:val="clear" w:color="auto" w:fill="FFFFFF" w:themeFill="background1"/>
        <w:spacing w:before="60" w:after="60" w:line="240" w:lineRule="auto"/>
        <w:ind w:left="426"/>
        <w:rPr>
          <w:rFonts w:ascii="Arial" w:hAnsi="Arial" w:cs="Arial"/>
          <w:b/>
          <w:color w:val="000000" w:themeColor="text1"/>
        </w:rPr>
      </w:pPr>
      <w:r w:rsidRPr="00BE205E">
        <w:rPr>
          <w:rFonts w:ascii="Arial" w:hAnsi="Arial" w:cs="Arial"/>
          <w:b/>
          <w:color w:val="000000" w:themeColor="text1"/>
        </w:rPr>
        <w:t>SPRÁVNE A TRESTNÉ PRÁVO</w:t>
      </w:r>
    </w:p>
    <w:p w:rsidR="00FD0705" w:rsidRPr="00BE205E" w:rsidRDefault="00E552A7" w:rsidP="003018E9">
      <w:pPr>
        <w:pStyle w:val="Odsekzoznamu"/>
        <w:numPr>
          <w:ilvl w:val="0"/>
          <w:numId w:val="3"/>
        </w:numPr>
        <w:shd w:val="clear" w:color="auto" w:fill="FFFFFF" w:themeFill="background1"/>
        <w:spacing w:before="60" w:after="60" w:line="240" w:lineRule="auto"/>
        <w:ind w:left="426"/>
        <w:rPr>
          <w:rFonts w:ascii="Arial" w:hAnsi="Arial" w:cs="Arial"/>
          <w:b/>
          <w:color w:val="000000" w:themeColor="text1"/>
        </w:rPr>
      </w:pPr>
      <w:r w:rsidRPr="00BE205E">
        <w:rPr>
          <w:rFonts w:ascii="Arial" w:hAnsi="Arial" w:cs="Arial"/>
          <w:b/>
          <w:color w:val="000000" w:themeColor="text1"/>
        </w:rPr>
        <w:t>PRÁCA s</w:t>
      </w:r>
      <w:r w:rsidR="00913F19" w:rsidRPr="00BE205E">
        <w:rPr>
          <w:rFonts w:ascii="Arial" w:hAnsi="Arial" w:cs="Arial"/>
          <w:b/>
          <w:color w:val="000000" w:themeColor="text1"/>
        </w:rPr>
        <w:t> PC – Z</w:t>
      </w:r>
      <w:r w:rsidR="009C76DD" w:rsidRPr="00BE205E">
        <w:rPr>
          <w:rFonts w:ascii="Arial" w:hAnsi="Arial" w:cs="Arial"/>
          <w:b/>
          <w:color w:val="000000" w:themeColor="text1"/>
        </w:rPr>
        <w:t xml:space="preserve">áklady práce s obrázkami a </w:t>
      </w:r>
      <w:r w:rsidR="000C6B5B" w:rsidRPr="00BE205E">
        <w:rPr>
          <w:rFonts w:ascii="Arial" w:hAnsi="Arial" w:cs="Arial"/>
          <w:b/>
          <w:color w:val="000000" w:themeColor="text1"/>
        </w:rPr>
        <w:t>fotografiami</w:t>
      </w:r>
      <w:r w:rsidR="00BF4D38" w:rsidRPr="00BE205E">
        <w:rPr>
          <w:rFonts w:ascii="Arial" w:hAnsi="Arial" w:cs="Arial"/>
          <w:b/>
          <w:color w:val="000000" w:themeColor="text1"/>
        </w:rPr>
        <w:t xml:space="preserve"> </w:t>
      </w:r>
    </w:p>
    <w:p w:rsidR="00BF4D38" w:rsidRPr="000C6B5B" w:rsidRDefault="00BF4D38" w:rsidP="0066514E">
      <w:pPr>
        <w:shd w:val="clear" w:color="auto" w:fill="FFFFFF" w:themeFill="background1"/>
        <w:spacing w:before="60"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C6B5B">
        <w:rPr>
          <w:rFonts w:ascii="Arial" w:hAnsi="Arial" w:cs="Arial"/>
          <w:b/>
          <w:noProof/>
          <w:color w:val="000000" w:themeColor="text1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58BE3" wp14:editId="74847FFE">
                <wp:simplePos x="0" y="0"/>
                <wp:positionH relativeFrom="column">
                  <wp:posOffset>29210</wp:posOffset>
                </wp:positionH>
                <wp:positionV relativeFrom="paragraph">
                  <wp:posOffset>117475</wp:posOffset>
                </wp:positionV>
                <wp:extent cx="5844540" cy="0"/>
                <wp:effectExtent l="0" t="19050" r="2286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E3324" id="Rovná spojnica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25pt" to="462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" strokecolor="#0070c0" strokeweight="2.25pt"/>
            </w:pict>
          </mc:Fallback>
        </mc:AlternateContent>
      </w:r>
    </w:p>
    <w:p w:rsidR="009357E8" w:rsidRPr="000C6B5B" w:rsidRDefault="009357E8" w:rsidP="00F1143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0C6B5B">
        <w:rPr>
          <w:rFonts w:ascii="Arial" w:hAnsi="Arial" w:cs="Arial"/>
          <w:b/>
          <w:color w:val="002060"/>
          <w:sz w:val="24"/>
          <w:szCs w:val="24"/>
        </w:rPr>
        <w:t>P</w:t>
      </w:r>
      <w:r w:rsidR="00B2436F" w:rsidRPr="000C6B5B">
        <w:rPr>
          <w:rFonts w:ascii="Arial" w:hAnsi="Arial" w:cs="Arial"/>
          <w:b/>
          <w:color w:val="002060"/>
          <w:sz w:val="24"/>
          <w:szCs w:val="24"/>
        </w:rPr>
        <w:t>ODMIENKY PRIJATIA</w:t>
      </w:r>
    </w:p>
    <w:p w:rsidR="009357E8" w:rsidRPr="00F1143B" w:rsidRDefault="009357E8" w:rsidP="00F1143B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 w:rsidRPr="00F1143B">
        <w:rPr>
          <w:rFonts w:ascii="Arial" w:hAnsi="Arial" w:cs="Arial"/>
        </w:rPr>
        <w:t>Vek nad 40 rokov (s výnimkou ZŤP)</w:t>
      </w:r>
    </w:p>
    <w:p w:rsidR="009357E8" w:rsidRDefault="009357E8" w:rsidP="00F1143B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 w:rsidRPr="00F1143B">
        <w:rPr>
          <w:rFonts w:ascii="Arial" w:hAnsi="Arial" w:cs="Arial"/>
        </w:rPr>
        <w:t>Ukončené stredoškolské vzdelanie s</w:t>
      </w:r>
      <w:r w:rsidR="002004AD">
        <w:rPr>
          <w:rFonts w:ascii="Arial" w:hAnsi="Arial" w:cs="Arial"/>
        </w:rPr>
        <w:t> </w:t>
      </w:r>
      <w:r w:rsidRPr="00F1143B">
        <w:rPr>
          <w:rFonts w:ascii="Arial" w:hAnsi="Arial" w:cs="Arial"/>
        </w:rPr>
        <w:t>maturitou</w:t>
      </w:r>
    </w:p>
    <w:p w:rsidR="002004AD" w:rsidRPr="00F1143B" w:rsidRDefault="002004AD" w:rsidP="00F1143B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Podaná prihláška</w:t>
      </w:r>
      <w:r w:rsidR="004A0362">
        <w:rPr>
          <w:rFonts w:ascii="Arial" w:hAnsi="Arial" w:cs="Arial"/>
        </w:rPr>
        <w:t xml:space="preserve"> - tlačivo prihlášky na: </w:t>
      </w:r>
      <w:r w:rsidRPr="002004AD">
        <w:rPr>
          <w:rFonts w:ascii="Arial" w:hAnsi="Arial" w:cs="Arial"/>
        </w:rPr>
        <w:t>https://www.truni.sk/utv</w:t>
      </w:r>
    </w:p>
    <w:p w:rsidR="002004AD" w:rsidRPr="002004AD" w:rsidRDefault="002004AD" w:rsidP="002004AD">
      <w:pPr>
        <w:pStyle w:val="Odsekzoznamu"/>
        <w:shd w:val="clear" w:color="auto" w:fill="FFFFFF" w:themeFill="background1"/>
        <w:spacing w:after="0" w:line="240" w:lineRule="auto"/>
        <w:ind w:left="142"/>
        <w:rPr>
          <w:rFonts w:ascii="Arial" w:hAnsi="Arial" w:cs="Arial"/>
          <w:sz w:val="24"/>
          <w:szCs w:val="24"/>
        </w:rPr>
      </w:pPr>
    </w:p>
    <w:p w:rsidR="00671865" w:rsidRPr="000C6B5B" w:rsidRDefault="009357E8" w:rsidP="00F1143B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  <w:r w:rsidRPr="000C6B5B">
        <w:rPr>
          <w:rFonts w:ascii="Arial" w:hAnsi="Arial" w:cs="Arial"/>
          <w:b/>
          <w:color w:val="002060"/>
          <w:sz w:val="24"/>
          <w:szCs w:val="24"/>
        </w:rPr>
        <w:t>T</w:t>
      </w:r>
      <w:r w:rsidR="00B2436F" w:rsidRPr="000C6B5B">
        <w:rPr>
          <w:rFonts w:ascii="Arial" w:hAnsi="Arial" w:cs="Arial"/>
          <w:b/>
          <w:color w:val="002060"/>
          <w:sz w:val="24"/>
          <w:szCs w:val="24"/>
        </w:rPr>
        <w:t>ERMÍN PODANIA PRIHLÁŠKY</w:t>
      </w:r>
      <w:r w:rsidRPr="000C6B5B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B2436F" w:rsidRPr="000C6B5B">
        <w:rPr>
          <w:rFonts w:ascii="Arial" w:hAnsi="Arial" w:cs="Arial"/>
          <w:b/>
          <w:color w:val="002060"/>
          <w:sz w:val="24"/>
          <w:szCs w:val="24"/>
        </w:rPr>
        <w:tab/>
      </w:r>
      <w:r w:rsidR="009C76DD" w:rsidRPr="000C6B5B">
        <w:rPr>
          <w:rFonts w:ascii="Arial" w:hAnsi="Arial" w:cs="Arial"/>
          <w:b/>
          <w:sz w:val="24"/>
          <w:szCs w:val="24"/>
          <w:u w:val="single"/>
        </w:rPr>
        <w:t>do 31.8.20</w:t>
      </w:r>
      <w:r w:rsidR="000E21EC">
        <w:rPr>
          <w:rFonts w:ascii="Arial" w:hAnsi="Arial" w:cs="Arial"/>
          <w:b/>
          <w:sz w:val="24"/>
          <w:szCs w:val="24"/>
          <w:u w:val="single"/>
        </w:rPr>
        <w:t>2</w:t>
      </w:r>
      <w:r w:rsidR="00CD421B">
        <w:rPr>
          <w:rFonts w:ascii="Arial" w:hAnsi="Arial" w:cs="Arial"/>
          <w:b/>
          <w:sz w:val="24"/>
          <w:szCs w:val="24"/>
          <w:u w:val="single"/>
        </w:rPr>
        <w:t>2</w:t>
      </w:r>
    </w:p>
    <w:p w:rsidR="00E850B2" w:rsidRDefault="009357E8" w:rsidP="00E850B2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426"/>
        <w:rPr>
          <w:rFonts w:ascii="Arial" w:hAnsi="Arial" w:cs="Arial"/>
        </w:rPr>
      </w:pPr>
      <w:r w:rsidRPr="00E850B2">
        <w:rPr>
          <w:rFonts w:ascii="Arial" w:hAnsi="Arial" w:cs="Arial"/>
        </w:rPr>
        <w:t xml:space="preserve">na adresu: </w:t>
      </w:r>
      <w:r w:rsidR="00671865" w:rsidRPr="00E850B2">
        <w:rPr>
          <w:rFonts w:ascii="Arial" w:hAnsi="Arial" w:cs="Arial"/>
        </w:rPr>
        <w:tab/>
      </w:r>
      <w:r w:rsidR="00E850B2">
        <w:rPr>
          <w:rFonts w:ascii="Arial" w:hAnsi="Arial" w:cs="Arial"/>
        </w:rPr>
        <w:tab/>
      </w:r>
      <w:r w:rsidR="00E850B2">
        <w:rPr>
          <w:rFonts w:ascii="Arial" w:hAnsi="Arial" w:cs="Arial"/>
        </w:rPr>
        <w:tab/>
      </w:r>
      <w:r w:rsidR="00E850B2">
        <w:rPr>
          <w:rFonts w:ascii="Arial" w:hAnsi="Arial" w:cs="Arial"/>
        </w:rPr>
        <w:tab/>
        <w:t>Trnavská univerzita v Trnave</w:t>
      </w:r>
    </w:p>
    <w:p w:rsidR="00671865" w:rsidRPr="00E850B2" w:rsidRDefault="00E850B2" w:rsidP="00E850B2">
      <w:pPr>
        <w:shd w:val="clear" w:color="auto" w:fill="FFFFFF" w:themeFill="background1"/>
        <w:spacing w:after="0" w:line="240" w:lineRule="auto"/>
        <w:ind w:left="4248"/>
        <w:rPr>
          <w:rFonts w:ascii="Arial" w:hAnsi="Arial" w:cs="Arial"/>
        </w:rPr>
      </w:pPr>
      <w:r w:rsidRPr="00E850B2">
        <w:rPr>
          <w:rFonts w:ascii="Arial" w:hAnsi="Arial" w:cs="Arial"/>
        </w:rPr>
        <w:t>Centrum ďalšieho vzdelávania</w:t>
      </w:r>
    </w:p>
    <w:p w:rsidR="009357E8" w:rsidRDefault="009357E8" w:rsidP="00F1143B">
      <w:pPr>
        <w:shd w:val="clear" w:color="auto" w:fill="FFFFFF" w:themeFill="background1"/>
        <w:spacing w:after="0" w:line="240" w:lineRule="auto"/>
        <w:ind w:left="3682" w:firstLine="566"/>
        <w:rPr>
          <w:rFonts w:ascii="Arial" w:hAnsi="Arial" w:cs="Arial"/>
        </w:rPr>
      </w:pPr>
      <w:r w:rsidRPr="00F1143B">
        <w:rPr>
          <w:rFonts w:ascii="Arial" w:hAnsi="Arial" w:cs="Arial"/>
        </w:rPr>
        <w:t>Hornopotočná 23, 918 43 Trnava</w:t>
      </w:r>
    </w:p>
    <w:p w:rsidR="00B2436F" w:rsidRPr="000C6B5B" w:rsidRDefault="00B2436F" w:rsidP="00F1143B">
      <w:pPr>
        <w:shd w:val="clear" w:color="auto" w:fill="FFFFFF" w:themeFill="background1"/>
        <w:spacing w:after="0" w:line="240" w:lineRule="auto"/>
        <w:ind w:left="3682" w:firstLine="566"/>
        <w:rPr>
          <w:rFonts w:ascii="Arial" w:hAnsi="Arial" w:cs="Arial"/>
          <w:sz w:val="24"/>
          <w:szCs w:val="24"/>
        </w:rPr>
      </w:pPr>
    </w:p>
    <w:p w:rsidR="009357E8" w:rsidRPr="00F1143B" w:rsidRDefault="009357E8" w:rsidP="00F1143B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r w:rsidRPr="000C6B5B">
        <w:rPr>
          <w:rFonts w:ascii="Arial" w:hAnsi="Arial" w:cs="Arial"/>
          <w:b/>
          <w:color w:val="002060"/>
          <w:sz w:val="24"/>
          <w:szCs w:val="24"/>
        </w:rPr>
        <w:t>B</w:t>
      </w:r>
      <w:r w:rsidR="00B2436F" w:rsidRPr="000C6B5B">
        <w:rPr>
          <w:rFonts w:ascii="Arial" w:hAnsi="Arial" w:cs="Arial"/>
          <w:b/>
          <w:color w:val="002060"/>
          <w:sz w:val="24"/>
          <w:szCs w:val="24"/>
        </w:rPr>
        <w:t>LIŽŠIE INFORMÁCIE NA</w:t>
      </w:r>
      <w:r w:rsidR="00B2436F" w:rsidRPr="000C6B5B">
        <w:rPr>
          <w:rFonts w:ascii="Arial" w:hAnsi="Arial" w:cs="Arial"/>
          <w:sz w:val="24"/>
          <w:szCs w:val="24"/>
        </w:rPr>
        <w:tab/>
      </w:r>
      <w:r w:rsidR="00B2436F" w:rsidRPr="000C6B5B">
        <w:rPr>
          <w:rFonts w:ascii="Arial" w:hAnsi="Arial" w:cs="Arial"/>
          <w:sz w:val="24"/>
          <w:szCs w:val="24"/>
        </w:rPr>
        <w:tab/>
      </w:r>
      <w:hyperlink r:id="rId8" w:history="1">
        <w:r w:rsidR="0058018C" w:rsidRPr="00D62339">
          <w:rPr>
            <w:rStyle w:val="Hypertextovprepojenie"/>
            <w:rFonts w:ascii="Arial" w:hAnsi="Arial" w:cs="Arial"/>
          </w:rPr>
          <w:t>http://www.truni.sk/univerzita-tretieho-veku</w:t>
        </w:r>
      </w:hyperlink>
      <w:r w:rsidRPr="00F1143B">
        <w:rPr>
          <w:rFonts w:ascii="Arial" w:hAnsi="Arial" w:cs="Arial"/>
        </w:rPr>
        <w:t xml:space="preserve"> </w:t>
      </w:r>
    </w:p>
    <w:p w:rsidR="009357E8" w:rsidRPr="00F1143B" w:rsidRDefault="00F1143B" w:rsidP="00E850B2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rPr>
          <w:rFonts w:ascii="Arial" w:hAnsi="Arial" w:cs="Arial"/>
          <w:color w:val="000000" w:themeColor="text1"/>
        </w:rPr>
      </w:pPr>
      <w:r w:rsidRPr="00F1143B">
        <w:rPr>
          <w:rFonts w:ascii="Arial" w:hAnsi="Arial" w:cs="Arial"/>
          <w:color w:val="000000" w:themeColor="text1"/>
        </w:rPr>
        <w:t>Telefón</w:t>
      </w:r>
      <w:r w:rsidR="000C6B5B" w:rsidRPr="00F1143B">
        <w:rPr>
          <w:rFonts w:ascii="Arial" w:hAnsi="Arial" w:cs="Arial"/>
          <w:color w:val="000000" w:themeColor="text1"/>
        </w:rPr>
        <w:tab/>
      </w:r>
      <w:r w:rsidR="00C64071" w:rsidRPr="00F1143B">
        <w:rPr>
          <w:rFonts w:ascii="Arial" w:hAnsi="Arial" w:cs="Arial"/>
          <w:color w:val="000000" w:themeColor="text1"/>
        </w:rPr>
        <w:tab/>
      </w:r>
      <w:r w:rsidR="00C64071" w:rsidRPr="00F1143B">
        <w:rPr>
          <w:rFonts w:ascii="Arial" w:hAnsi="Arial" w:cs="Arial"/>
          <w:color w:val="000000" w:themeColor="text1"/>
        </w:rPr>
        <w:tab/>
      </w:r>
      <w:r w:rsidR="00B2436F" w:rsidRPr="00F1143B">
        <w:rPr>
          <w:rFonts w:ascii="Arial" w:hAnsi="Arial" w:cs="Arial"/>
          <w:color w:val="000000" w:themeColor="text1"/>
        </w:rPr>
        <w:tab/>
      </w:r>
      <w:r w:rsidR="00B2436F" w:rsidRPr="00F1143B">
        <w:rPr>
          <w:rFonts w:ascii="Arial" w:hAnsi="Arial" w:cs="Arial"/>
          <w:color w:val="000000" w:themeColor="text1"/>
        </w:rPr>
        <w:tab/>
      </w:r>
      <w:r w:rsidR="003C583F">
        <w:rPr>
          <w:rFonts w:ascii="Arial" w:hAnsi="Arial" w:cs="Arial"/>
          <w:color w:val="000000" w:themeColor="text1"/>
        </w:rPr>
        <w:t>0917 912 025</w:t>
      </w:r>
      <w:r w:rsidR="00FD0705">
        <w:rPr>
          <w:rFonts w:ascii="Arial" w:hAnsi="Arial" w:cs="Arial"/>
          <w:color w:val="000000" w:themeColor="text1"/>
        </w:rPr>
        <w:t xml:space="preserve">, </w:t>
      </w:r>
      <w:r w:rsidR="00CD421B">
        <w:rPr>
          <w:rFonts w:ascii="Arial" w:hAnsi="Arial" w:cs="Arial"/>
          <w:color w:val="000000" w:themeColor="text1"/>
        </w:rPr>
        <w:t>lubica.igazova</w:t>
      </w:r>
      <w:r w:rsidR="00FD0705">
        <w:rPr>
          <w:rFonts w:ascii="Arial" w:hAnsi="Arial" w:cs="Arial"/>
          <w:color w:val="000000" w:themeColor="text1"/>
        </w:rPr>
        <w:t>@truni.sk</w:t>
      </w:r>
    </w:p>
    <w:p w:rsidR="003E1BED" w:rsidRDefault="003E1BED" w:rsidP="00F1143B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p w:rsidR="0060609F" w:rsidRDefault="0060609F" w:rsidP="00F1143B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p w:rsidR="0060609F" w:rsidRPr="000C6B5B" w:rsidRDefault="0060609F" w:rsidP="0060609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Akademický rok sa otvorí len v prípade priaznivej epidemiologickej situácie.</w:t>
      </w:r>
    </w:p>
    <w:p w:rsidR="003E1BED" w:rsidRPr="000C6B5B" w:rsidRDefault="003E1BED" w:rsidP="00F1143B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p w:rsidR="0060609F" w:rsidRDefault="0060609F" w:rsidP="00432BB9">
      <w:pPr>
        <w:spacing w:after="0" w:line="240" w:lineRule="auto"/>
        <w:jc w:val="center"/>
      </w:pPr>
    </w:p>
    <w:p w:rsidR="003E1BED" w:rsidRPr="00432BB9" w:rsidRDefault="008E3832" w:rsidP="00432B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hyperlink r:id="rId9" w:history="1">
        <w:r w:rsidR="0060609F" w:rsidRPr="003E216D">
          <w:rPr>
            <w:rStyle w:val="Hypertextovprepojenie"/>
            <w:rFonts w:ascii="Arial" w:hAnsi="Arial" w:cs="Arial"/>
            <w:b/>
            <w:sz w:val="28"/>
            <w:szCs w:val="28"/>
          </w:rPr>
          <w:t>http://www.truni.sk/univerzita-tretieho-veku</w:t>
        </w:r>
      </w:hyperlink>
    </w:p>
    <w:p w:rsidR="005C3A1C" w:rsidRPr="00AC29D7" w:rsidRDefault="00913F19" w:rsidP="00AC29D7">
      <w:pPr>
        <w:shd w:val="clear" w:color="auto" w:fill="FFFFFF" w:themeFill="background1"/>
        <w:spacing w:before="60" w:after="60" w:line="240" w:lineRule="auto"/>
        <w:ind w:left="708" w:firstLine="708"/>
        <w:rPr>
          <w:rStyle w:val="Hypertextovprepojenie"/>
          <w:rFonts w:ascii="Arial" w:hAnsi="Arial" w:cs="Arial"/>
          <w:b/>
          <w:color w:val="1155CC"/>
          <w:sz w:val="28"/>
          <w:szCs w:val="28"/>
          <w:shd w:val="clear" w:color="auto" w:fill="FFFFFF"/>
        </w:rPr>
      </w:pPr>
      <w:r w:rsidRPr="00913F19">
        <w:rPr>
          <w:rStyle w:val="Hypertextovprepojenie"/>
          <w:rFonts w:ascii="Arial" w:hAnsi="Arial" w:cs="Arial"/>
          <w:b/>
          <w:color w:val="1155CC"/>
          <w:sz w:val="28"/>
          <w:szCs w:val="28"/>
          <w:u w:val="none"/>
          <w:shd w:val="clear" w:color="auto" w:fill="FFFFFF"/>
        </w:rPr>
        <w:t xml:space="preserve"> </w:t>
      </w:r>
      <w:r>
        <w:rPr>
          <w:rStyle w:val="Hypertextovprepojenie"/>
          <w:rFonts w:ascii="Arial" w:hAnsi="Arial" w:cs="Arial"/>
          <w:b/>
          <w:color w:val="1155CC"/>
          <w:sz w:val="28"/>
          <w:szCs w:val="28"/>
          <w:u w:val="none"/>
          <w:shd w:val="clear" w:color="auto" w:fill="FFFFFF"/>
        </w:rPr>
        <w:t xml:space="preserve">         </w:t>
      </w:r>
      <w:hyperlink r:id="rId10" w:history="1">
        <w:r w:rsidRPr="005C3A1C">
          <w:rPr>
            <w:rStyle w:val="Hypertextovprepojenie"/>
            <w:rFonts w:ascii="Arial" w:hAnsi="Arial" w:cs="Arial"/>
            <w:b/>
            <w:sz w:val="28"/>
            <w:szCs w:val="28"/>
            <w:shd w:val="clear" w:color="auto" w:fill="FFFFFF"/>
          </w:rPr>
          <w:t>http://asutv.sk/aktivity-nasich-clenov</w:t>
        </w:r>
      </w:hyperlink>
    </w:p>
    <w:sectPr w:rsidR="005C3A1C" w:rsidRPr="00AC29D7" w:rsidSect="00CA6629">
      <w:type w:val="continuous"/>
      <w:pgSz w:w="11906" w:h="16838" w:code="9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6143"/>
    <w:multiLevelType w:val="hybridMultilevel"/>
    <w:tmpl w:val="93C226C8"/>
    <w:lvl w:ilvl="0" w:tplc="C17A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DE305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2DD38">
      <w:start w:val="3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7767"/>
    <w:multiLevelType w:val="hybridMultilevel"/>
    <w:tmpl w:val="FBFECE0C"/>
    <w:lvl w:ilvl="0" w:tplc="041B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1CA93F91"/>
    <w:multiLevelType w:val="hybridMultilevel"/>
    <w:tmpl w:val="E0ACE65C"/>
    <w:lvl w:ilvl="0" w:tplc="DE305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F7331"/>
    <w:multiLevelType w:val="hybridMultilevel"/>
    <w:tmpl w:val="2C10B4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B0DCD"/>
    <w:multiLevelType w:val="hybridMultilevel"/>
    <w:tmpl w:val="3F8088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1CF3"/>
    <w:multiLevelType w:val="hybridMultilevel"/>
    <w:tmpl w:val="3A52D2A4"/>
    <w:lvl w:ilvl="0" w:tplc="041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3D785509"/>
    <w:multiLevelType w:val="hybridMultilevel"/>
    <w:tmpl w:val="FE662924"/>
    <w:lvl w:ilvl="0" w:tplc="C17A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56852"/>
    <w:multiLevelType w:val="hybridMultilevel"/>
    <w:tmpl w:val="A54843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3E0"/>
    <w:multiLevelType w:val="hybridMultilevel"/>
    <w:tmpl w:val="E7B6AE8C"/>
    <w:lvl w:ilvl="0" w:tplc="C17A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12DBB"/>
    <w:multiLevelType w:val="hybridMultilevel"/>
    <w:tmpl w:val="2B84D34E"/>
    <w:lvl w:ilvl="0" w:tplc="C17A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C0EC0"/>
    <w:multiLevelType w:val="hybridMultilevel"/>
    <w:tmpl w:val="34E48B44"/>
    <w:lvl w:ilvl="0" w:tplc="C17A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E8"/>
    <w:rsid w:val="00025530"/>
    <w:rsid w:val="00025D7C"/>
    <w:rsid w:val="00032582"/>
    <w:rsid w:val="00035B02"/>
    <w:rsid w:val="000424A6"/>
    <w:rsid w:val="0005675B"/>
    <w:rsid w:val="00091390"/>
    <w:rsid w:val="00095553"/>
    <w:rsid w:val="000A038F"/>
    <w:rsid w:val="000C6B5B"/>
    <w:rsid w:val="000E21EC"/>
    <w:rsid w:val="000F3E50"/>
    <w:rsid w:val="00122AB9"/>
    <w:rsid w:val="001965BA"/>
    <w:rsid w:val="002004AD"/>
    <w:rsid w:val="002609CA"/>
    <w:rsid w:val="003018E9"/>
    <w:rsid w:val="00317CDC"/>
    <w:rsid w:val="00322ADD"/>
    <w:rsid w:val="003A69B4"/>
    <w:rsid w:val="003B6A4E"/>
    <w:rsid w:val="003C583F"/>
    <w:rsid w:val="003E1BED"/>
    <w:rsid w:val="003E7F80"/>
    <w:rsid w:val="00403909"/>
    <w:rsid w:val="00432BB9"/>
    <w:rsid w:val="004A0362"/>
    <w:rsid w:val="004C7DE6"/>
    <w:rsid w:val="004E7E95"/>
    <w:rsid w:val="00506E50"/>
    <w:rsid w:val="0051307B"/>
    <w:rsid w:val="00520EFA"/>
    <w:rsid w:val="00543C96"/>
    <w:rsid w:val="0058018C"/>
    <w:rsid w:val="00584B91"/>
    <w:rsid w:val="00595A66"/>
    <w:rsid w:val="005C3A1C"/>
    <w:rsid w:val="0060609F"/>
    <w:rsid w:val="00617E10"/>
    <w:rsid w:val="006377AA"/>
    <w:rsid w:val="006452A6"/>
    <w:rsid w:val="0065017A"/>
    <w:rsid w:val="00663797"/>
    <w:rsid w:val="0066514E"/>
    <w:rsid w:val="00671865"/>
    <w:rsid w:val="00674B61"/>
    <w:rsid w:val="007013DA"/>
    <w:rsid w:val="008E3832"/>
    <w:rsid w:val="008F4C18"/>
    <w:rsid w:val="00913F19"/>
    <w:rsid w:val="009357E8"/>
    <w:rsid w:val="009B7233"/>
    <w:rsid w:val="009C76DD"/>
    <w:rsid w:val="00A31DC6"/>
    <w:rsid w:val="00A508E0"/>
    <w:rsid w:val="00A605C9"/>
    <w:rsid w:val="00AC29D7"/>
    <w:rsid w:val="00AE1168"/>
    <w:rsid w:val="00AF2723"/>
    <w:rsid w:val="00B2436F"/>
    <w:rsid w:val="00B36F10"/>
    <w:rsid w:val="00B87887"/>
    <w:rsid w:val="00BD445F"/>
    <w:rsid w:val="00BE205E"/>
    <w:rsid w:val="00BF4D38"/>
    <w:rsid w:val="00C64071"/>
    <w:rsid w:val="00C71FD9"/>
    <w:rsid w:val="00CA6629"/>
    <w:rsid w:val="00CD421B"/>
    <w:rsid w:val="00CD6495"/>
    <w:rsid w:val="00CD7B41"/>
    <w:rsid w:val="00CD7CE2"/>
    <w:rsid w:val="00D2316A"/>
    <w:rsid w:val="00D34222"/>
    <w:rsid w:val="00D70278"/>
    <w:rsid w:val="00DA22CD"/>
    <w:rsid w:val="00DD3B38"/>
    <w:rsid w:val="00DE0D24"/>
    <w:rsid w:val="00DF264F"/>
    <w:rsid w:val="00DF5760"/>
    <w:rsid w:val="00E5030C"/>
    <w:rsid w:val="00E552A7"/>
    <w:rsid w:val="00E850B2"/>
    <w:rsid w:val="00ED1524"/>
    <w:rsid w:val="00F00CB2"/>
    <w:rsid w:val="00F1143B"/>
    <w:rsid w:val="00F8133E"/>
    <w:rsid w:val="00FB355A"/>
    <w:rsid w:val="00F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87F5"/>
  <w15:chartTrackingRefBased/>
  <w15:docId w15:val="{C45284CD-DC78-4A9F-9318-CB34B4C4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57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357E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7E8"/>
    <w:rPr>
      <w:rFonts w:ascii="Segoe UI" w:hAnsi="Segoe UI" w:cs="Segoe UI"/>
      <w:sz w:val="18"/>
      <w:szCs w:val="18"/>
    </w:rPr>
  </w:style>
  <w:style w:type="paragraph" w:styleId="Bezriadkovania">
    <w:name w:val="No Spacing"/>
    <w:basedOn w:val="Normlny"/>
    <w:uiPriority w:val="1"/>
    <w:qFormat/>
    <w:rsid w:val="00671865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Normlnywebov">
    <w:name w:val="Normal (Web)"/>
    <w:basedOn w:val="Normlny"/>
    <w:uiPriority w:val="99"/>
    <w:semiHidden/>
    <w:unhideWhenUsed/>
    <w:rsid w:val="00DD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D3B38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20EFA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06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272">
          <w:blockQuote w:val="1"/>
          <w:marLeft w:val="0"/>
          <w:marRight w:val="300"/>
          <w:marTop w:val="150"/>
          <w:marBottom w:val="750"/>
          <w:divBdr>
            <w:top w:val="single" w:sz="48" w:space="15" w:color="FF7C12"/>
            <w:left w:val="none" w:sz="0" w:space="0" w:color="auto"/>
            <w:bottom w:val="single" w:sz="48" w:space="15" w:color="FF7C12"/>
            <w:right w:val="none" w:sz="0" w:space="0" w:color="auto"/>
          </w:divBdr>
        </w:div>
      </w:divsChild>
    </w:div>
    <w:div w:id="1005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7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i.sk/univerzita-tretieho-vek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sutv.sk/aktivity-nasich-clen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uni.sk/univerzita-tretieho-vek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Žiarivý okraj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E9C9-363C-40BD-AE39-6C487239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Rafajdusová Lucia</dc:creator>
  <cp:keywords/>
  <dc:description/>
  <cp:lastModifiedBy>Igazová Ľubica</cp:lastModifiedBy>
  <cp:revision>55</cp:revision>
  <cp:lastPrinted>2021-04-13T05:59:00Z</cp:lastPrinted>
  <dcterms:created xsi:type="dcterms:W3CDTF">2022-05-18T06:51:00Z</dcterms:created>
  <dcterms:modified xsi:type="dcterms:W3CDTF">2022-08-26T09:06:00Z</dcterms:modified>
</cp:coreProperties>
</file>